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E50515" w:rsidRDefault="00D47F77" w:rsidP="008C2C1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703190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0E3477">
        <w:rPr>
          <w:rFonts w:eastAsia="Times New Roman"/>
          <w:b/>
          <w:sz w:val="24"/>
          <w:szCs w:val="24"/>
          <w:lang w:eastAsia="ru-RU"/>
        </w:rPr>
        <w:t>СЧЕТНАЯ</w:t>
      </w:r>
      <w:proofErr w:type="gramEnd"/>
      <w:r w:rsidR="000E3477">
        <w:rPr>
          <w:rFonts w:eastAsia="Times New Roman"/>
          <w:b/>
          <w:sz w:val="24"/>
          <w:szCs w:val="24"/>
          <w:lang w:eastAsia="ru-RU"/>
        </w:rPr>
        <w:t xml:space="preserve"> КОМИССИИ</w:t>
      </w:r>
    </w:p>
    <w:p w:rsidR="00D47F77" w:rsidRPr="00366884" w:rsidRDefault="000E34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B05A89" w:rsidP="00B05A89">
      <w:pPr>
        <w:contextualSpacing/>
        <w:rPr>
          <w:b/>
          <w:bCs/>
          <w:sz w:val="24"/>
          <w:szCs w:val="24"/>
        </w:rPr>
      </w:pPr>
      <w:r w:rsidRPr="00B05A89">
        <w:rPr>
          <w:b/>
          <w:bCs/>
          <w:sz w:val="24"/>
          <w:szCs w:val="24"/>
        </w:rPr>
        <w:t xml:space="preserve">                                              </w:t>
      </w:r>
      <w:proofErr w:type="gramStart"/>
      <w:r w:rsidR="00D47F77" w:rsidRPr="00366884">
        <w:rPr>
          <w:b/>
          <w:bCs/>
          <w:sz w:val="24"/>
          <w:szCs w:val="24"/>
        </w:rPr>
        <w:t>З</w:t>
      </w:r>
      <w:proofErr w:type="gramEnd"/>
      <w:r w:rsidR="00D47F77" w:rsidRPr="00366884">
        <w:rPr>
          <w:b/>
          <w:bCs/>
          <w:sz w:val="24"/>
          <w:szCs w:val="24"/>
        </w:rPr>
        <w:t xml:space="preserve"> А К Л Ю Ч Е Н И Е </w:t>
      </w:r>
      <w:r w:rsidRPr="00B05A89">
        <w:rPr>
          <w:b/>
          <w:bCs/>
          <w:sz w:val="24"/>
          <w:szCs w:val="24"/>
        </w:rPr>
        <w:t xml:space="preserve"> </w:t>
      </w:r>
      <w:r w:rsidR="00D47F77" w:rsidRPr="00366884">
        <w:rPr>
          <w:b/>
          <w:bCs/>
          <w:sz w:val="24"/>
          <w:szCs w:val="24"/>
        </w:rPr>
        <w:t>№</w:t>
      </w:r>
      <w:r w:rsidR="00B04686">
        <w:rPr>
          <w:b/>
          <w:bCs/>
          <w:sz w:val="24"/>
          <w:szCs w:val="24"/>
        </w:rPr>
        <w:t xml:space="preserve"> 45</w:t>
      </w:r>
      <w:r w:rsidR="00D47F77" w:rsidRPr="00366884">
        <w:rPr>
          <w:b/>
          <w:bCs/>
          <w:sz w:val="24"/>
          <w:szCs w:val="24"/>
        </w:rPr>
        <w:t>-</w:t>
      </w:r>
      <w:r w:rsidR="000E3477">
        <w:rPr>
          <w:b/>
          <w:bCs/>
          <w:sz w:val="24"/>
          <w:szCs w:val="24"/>
        </w:rPr>
        <w:t>З</w:t>
      </w:r>
    </w:p>
    <w:p w:rsidR="00996913" w:rsidRDefault="008E1B9A" w:rsidP="000E3477">
      <w:pPr>
        <w:ind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Контрольно-счетной </w:t>
      </w:r>
      <w:r w:rsidR="000E3477">
        <w:rPr>
          <w:sz w:val="24"/>
          <w:szCs w:val="24"/>
        </w:rPr>
        <w:t>комиссии</w:t>
      </w:r>
      <w:r w:rsidRPr="00366884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 район»  по результатам</w:t>
      </w:r>
      <w:r w:rsidR="000E3477">
        <w:rPr>
          <w:sz w:val="24"/>
          <w:szCs w:val="24"/>
        </w:rPr>
        <w:t xml:space="preserve"> </w:t>
      </w:r>
      <w:r w:rsidR="00340D0F" w:rsidRPr="002942F9">
        <w:rPr>
          <w:sz w:val="24"/>
          <w:szCs w:val="24"/>
        </w:rPr>
        <w:t>экспертизы проекта решения  Думы</w:t>
      </w:r>
      <w:r w:rsidR="000E3477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район» </w:t>
      </w:r>
      <w:r w:rsidR="004B5BFF">
        <w:rPr>
          <w:sz w:val="24"/>
          <w:szCs w:val="24"/>
        </w:rPr>
        <w:t xml:space="preserve"> 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 Думы от </w:t>
      </w:r>
      <w:r w:rsidR="002942F9" w:rsidRPr="002942F9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7D09C9">
        <w:rPr>
          <w:sz w:val="24"/>
          <w:szCs w:val="24"/>
        </w:rPr>
        <w:t>.</w:t>
      </w:r>
      <w:r w:rsidR="00983C54">
        <w:rPr>
          <w:sz w:val="24"/>
          <w:szCs w:val="24"/>
        </w:rPr>
        <w:t>12.</w:t>
      </w:r>
      <w:r w:rsidR="007D09C9">
        <w:rPr>
          <w:sz w:val="24"/>
          <w:szCs w:val="24"/>
        </w:rPr>
        <w:t>202</w:t>
      </w:r>
      <w:r w:rsidR="004C7572">
        <w:rPr>
          <w:sz w:val="24"/>
          <w:szCs w:val="24"/>
        </w:rPr>
        <w:t>2</w:t>
      </w:r>
      <w:r w:rsidR="00996913" w:rsidRPr="002942F9">
        <w:rPr>
          <w:sz w:val="24"/>
          <w:szCs w:val="24"/>
        </w:rPr>
        <w:t xml:space="preserve"> года № </w:t>
      </w:r>
      <w:r w:rsidR="004C7572">
        <w:rPr>
          <w:sz w:val="24"/>
          <w:szCs w:val="24"/>
        </w:rPr>
        <w:t>80</w:t>
      </w:r>
      <w:r w:rsidR="00996913" w:rsidRPr="002942F9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996913" w:rsidRPr="002942F9">
        <w:rPr>
          <w:sz w:val="24"/>
          <w:szCs w:val="24"/>
        </w:rPr>
        <w:t xml:space="preserve"> район» на 20</w:t>
      </w:r>
      <w:r w:rsidR="002942F9" w:rsidRPr="002942F9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996913" w:rsidRPr="002942F9">
        <w:rPr>
          <w:sz w:val="24"/>
          <w:szCs w:val="24"/>
        </w:rPr>
        <w:t xml:space="preserve"> год и на плановый период 202</w:t>
      </w:r>
      <w:r w:rsidR="004C7572">
        <w:rPr>
          <w:sz w:val="24"/>
          <w:szCs w:val="24"/>
        </w:rPr>
        <w:t>4</w:t>
      </w:r>
      <w:r w:rsidR="00996913" w:rsidRPr="002942F9">
        <w:rPr>
          <w:sz w:val="24"/>
          <w:szCs w:val="24"/>
        </w:rPr>
        <w:t xml:space="preserve"> и 202</w:t>
      </w:r>
      <w:r w:rsidR="004C7572">
        <w:rPr>
          <w:sz w:val="24"/>
          <w:szCs w:val="24"/>
        </w:rPr>
        <w:t>5</w:t>
      </w:r>
      <w:r w:rsidR="00996913" w:rsidRPr="002942F9">
        <w:rPr>
          <w:sz w:val="24"/>
          <w:szCs w:val="24"/>
        </w:rPr>
        <w:t xml:space="preserve"> годов»</w:t>
      </w:r>
    </w:p>
    <w:p w:rsidR="00896A89" w:rsidRDefault="00896A89" w:rsidP="000E3477">
      <w:pPr>
        <w:ind w:right="283" w:firstLine="0"/>
        <w:contextualSpacing/>
        <w:jc w:val="both"/>
        <w:rPr>
          <w:sz w:val="24"/>
          <w:szCs w:val="24"/>
        </w:rPr>
      </w:pPr>
    </w:p>
    <w:p w:rsidR="008E1B9A" w:rsidRPr="004B5BFF" w:rsidRDefault="00883C09" w:rsidP="000E3477">
      <w:pPr>
        <w:ind w:right="283" w:firstLine="0"/>
        <w:contextualSpacing/>
        <w:rPr>
          <w:sz w:val="24"/>
          <w:szCs w:val="24"/>
        </w:rPr>
      </w:pPr>
      <w:r>
        <w:rPr>
          <w:sz w:val="24"/>
          <w:szCs w:val="24"/>
        </w:rPr>
        <w:t>19</w:t>
      </w:r>
      <w:r w:rsidR="001D656F" w:rsidRPr="004B5BFF">
        <w:rPr>
          <w:sz w:val="24"/>
          <w:szCs w:val="24"/>
        </w:rPr>
        <w:t xml:space="preserve"> </w:t>
      </w:r>
      <w:r w:rsidR="006F2C57">
        <w:rPr>
          <w:sz w:val="24"/>
          <w:szCs w:val="24"/>
        </w:rPr>
        <w:t xml:space="preserve"> </w:t>
      </w:r>
      <w:r w:rsidR="00DD3E5D">
        <w:rPr>
          <w:sz w:val="24"/>
          <w:szCs w:val="24"/>
        </w:rPr>
        <w:t>декабря</w:t>
      </w:r>
      <w:r w:rsidR="006F2C57">
        <w:rPr>
          <w:sz w:val="24"/>
          <w:szCs w:val="24"/>
        </w:rPr>
        <w:t xml:space="preserve"> </w:t>
      </w:r>
      <w:r w:rsidR="000E3477">
        <w:rPr>
          <w:sz w:val="24"/>
          <w:szCs w:val="24"/>
        </w:rPr>
        <w:t xml:space="preserve"> </w:t>
      </w:r>
      <w:r w:rsidR="001D656F" w:rsidRPr="004B5BFF">
        <w:rPr>
          <w:sz w:val="24"/>
          <w:szCs w:val="24"/>
        </w:rPr>
        <w:t xml:space="preserve"> 202</w:t>
      </w:r>
      <w:r w:rsidR="004C7572">
        <w:rPr>
          <w:sz w:val="24"/>
          <w:szCs w:val="24"/>
        </w:rPr>
        <w:t>3</w:t>
      </w:r>
      <w:r w:rsidR="008E1B9A" w:rsidRPr="004B5BFF">
        <w:rPr>
          <w:sz w:val="24"/>
          <w:szCs w:val="24"/>
        </w:rPr>
        <w:t xml:space="preserve"> года          </w:t>
      </w:r>
      <w:r w:rsidR="00DD253D" w:rsidRPr="004B5BFF">
        <w:rPr>
          <w:sz w:val="24"/>
          <w:szCs w:val="24"/>
        </w:rPr>
        <w:t xml:space="preserve">                                       </w:t>
      </w:r>
      <w:r w:rsidR="00B83125">
        <w:rPr>
          <w:sz w:val="24"/>
          <w:szCs w:val="24"/>
        </w:rPr>
        <w:t xml:space="preserve">                               </w:t>
      </w:r>
      <w:r w:rsidR="000E3477">
        <w:rPr>
          <w:sz w:val="24"/>
          <w:szCs w:val="24"/>
        </w:rPr>
        <w:t xml:space="preserve">      </w:t>
      </w:r>
      <w:r w:rsidR="00D3799A">
        <w:rPr>
          <w:sz w:val="24"/>
          <w:szCs w:val="24"/>
        </w:rPr>
        <w:t xml:space="preserve"> </w:t>
      </w:r>
      <w:r w:rsidR="00DD3E5D">
        <w:rPr>
          <w:sz w:val="24"/>
          <w:szCs w:val="24"/>
        </w:rPr>
        <w:t xml:space="preserve"> </w:t>
      </w:r>
      <w:r w:rsidR="00896A89">
        <w:rPr>
          <w:sz w:val="24"/>
          <w:szCs w:val="24"/>
        </w:rPr>
        <w:t xml:space="preserve"> п. </w:t>
      </w:r>
      <w:proofErr w:type="spellStart"/>
      <w:r w:rsidR="00896A89">
        <w:rPr>
          <w:sz w:val="24"/>
          <w:szCs w:val="24"/>
        </w:rPr>
        <w:t>Н</w:t>
      </w:r>
      <w:r w:rsidR="000E3477">
        <w:rPr>
          <w:sz w:val="24"/>
          <w:szCs w:val="24"/>
        </w:rPr>
        <w:t>овонукутский</w:t>
      </w:r>
      <w:proofErr w:type="spellEnd"/>
    </w:p>
    <w:p w:rsidR="003244D5" w:rsidRPr="00366884" w:rsidRDefault="00AA3067" w:rsidP="009F763B">
      <w:pPr>
        <w:ind w:left="284" w:right="283" w:firstLine="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0D5E" w:rsidRPr="004B5BFF" w:rsidRDefault="008E1B9A" w:rsidP="009F763B">
      <w:pPr>
        <w:ind w:left="284" w:right="283" w:firstLine="850"/>
        <w:contextualSpacing/>
        <w:jc w:val="both"/>
        <w:rPr>
          <w:sz w:val="24"/>
          <w:szCs w:val="24"/>
        </w:rPr>
      </w:pPr>
      <w:proofErr w:type="gramStart"/>
      <w:r w:rsidRPr="004B5BFF">
        <w:rPr>
          <w:sz w:val="24"/>
          <w:szCs w:val="24"/>
        </w:rPr>
        <w:t>Настоящее заключение на проект решения районной Думы  «О внесении изменений в решение  Думы</w:t>
      </w:r>
      <w:r w:rsidR="000E3477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район»</w:t>
      </w:r>
      <w:r w:rsidRPr="004B5BFF">
        <w:rPr>
          <w:sz w:val="24"/>
          <w:szCs w:val="24"/>
        </w:rPr>
        <w:t xml:space="preserve"> от 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DC3555" w:rsidRPr="004B5BFF">
        <w:rPr>
          <w:sz w:val="24"/>
          <w:szCs w:val="24"/>
        </w:rPr>
        <w:t>.12.202</w:t>
      </w:r>
      <w:r w:rsidR="004C757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 №</w:t>
      </w:r>
      <w:r w:rsidR="000E3477">
        <w:rPr>
          <w:sz w:val="24"/>
          <w:szCs w:val="24"/>
        </w:rPr>
        <w:t xml:space="preserve"> </w:t>
      </w:r>
      <w:r w:rsidR="004C7572">
        <w:rPr>
          <w:sz w:val="24"/>
          <w:szCs w:val="24"/>
        </w:rPr>
        <w:t>80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Pr="004B5BFF">
        <w:rPr>
          <w:sz w:val="24"/>
          <w:szCs w:val="24"/>
        </w:rPr>
        <w:t xml:space="preserve"> район» на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4</w:t>
      </w:r>
      <w:r w:rsidR="00194E47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годов</w:t>
      </w:r>
      <w:r w:rsidRPr="004B5BFF">
        <w:rPr>
          <w:sz w:val="24"/>
          <w:szCs w:val="24"/>
        </w:rPr>
        <w:t>», (далее – проект реше</w:t>
      </w:r>
      <w:r w:rsidR="00A93EAF" w:rsidRPr="004B5BFF">
        <w:rPr>
          <w:sz w:val="24"/>
          <w:szCs w:val="24"/>
        </w:rPr>
        <w:t xml:space="preserve">ния), подготовлено </w:t>
      </w:r>
      <w:r w:rsidR="003B71D5" w:rsidRPr="004B5BFF">
        <w:rPr>
          <w:sz w:val="24"/>
          <w:szCs w:val="24"/>
        </w:rPr>
        <w:t>председателем</w:t>
      </w:r>
      <w:r w:rsidRPr="004B5BFF">
        <w:rPr>
          <w:sz w:val="24"/>
          <w:szCs w:val="24"/>
        </w:rPr>
        <w:t xml:space="preserve">  </w:t>
      </w:r>
      <w:proofErr w:type="spellStart"/>
      <w:r w:rsidRPr="004B5BFF">
        <w:rPr>
          <w:sz w:val="24"/>
          <w:szCs w:val="24"/>
        </w:rPr>
        <w:t>К</w:t>
      </w:r>
      <w:r w:rsidR="000E3477">
        <w:rPr>
          <w:sz w:val="24"/>
          <w:szCs w:val="24"/>
        </w:rPr>
        <w:t>онтроьльно</w:t>
      </w:r>
      <w:proofErr w:type="spellEnd"/>
      <w:r w:rsidR="000E3477">
        <w:rPr>
          <w:sz w:val="24"/>
          <w:szCs w:val="24"/>
        </w:rPr>
        <w:t>-счетной комиссии</w:t>
      </w:r>
      <w:r w:rsidRPr="004B5BFF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Pr="004B5BFF">
        <w:rPr>
          <w:sz w:val="24"/>
          <w:szCs w:val="24"/>
        </w:rPr>
        <w:t xml:space="preserve"> район» </w:t>
      </w:r>
      <w:r w:rsidR="000E3477">
        <w:rPr>
          <w:sz w:val="24"/>
          <w:szCs w:val="24"/>
        </w:rPr>
        <w:t>Николаевой М.А.</w:t>
      </w:r>
      <w:r w:rsidR="005F3FDC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в рамках исполнения полномочи</w:t>
      </w:r>
      <w:r w:rsidR="00B62233" w:rsidRPr="004B5BFF">
        <w:rPr>
          <w:sz w:val="24"/>
          <w:szCs w:val="24"/>
        </w:rPr>
        <w:t>я</w:t>
      </w:r>
      <w:r w:rsidR="006625D0" w:rsidRPr="004B5BFF">
        <w:rPr>
          <w:sz w:val="24"/>
          <w:szCs w:val="24"/>
        </w:rPr>
        <w:t xml:space="preserve"> по экспертизе</w:t>
      </w:r>
      <w:r w:rsidR="003B71D5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 xml:space="preserve">проектов </w:t>
      </w:r>
      <w:r w:rsidR="00B62233" w:rsidRPr="004B5BFF">
        <w:rPr>
          <w:sz w:val="24"/>
          <w:szCs w:val="24"/>
        </w:rPr>
        <w:t>решений Думы о местном бюджете, определенного</w:t>
      </w:r>
      <w:proofErr w:type="gramEnd"/>
      <w:r w:rsidR="00B62233" w:rsidRPr="004B5BFF">
        <w:rPr>
          <w:sz w:val="24"/>
          <w:szCs w:val="24"/>
        </w:rPr>
        <w:t xml:space="preserve"> 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4B5BFF">
        <w:rPr>
          <w:sz w:val="24"/>
          <w:szCs w:val="24"/>
        </w:rPr>
        <w:t xml:space="preserve"> </w:t>
      </w:r>
      <w:r w:rsidR="004E6681" w:rsidRPr="004B5BFF">
        <w:rPr>
          <w:sz w:val="24"/>
          <w:szCs w:val="24"/>
        </w:rPr>
        <w:t xml:space="preserve">район», утвержденного решением Думы от </w:t>
      </w:r>
      <w:r w:rsidR="00275FF5">
        <w:rPr>
          <w:sz w:val="24"/>
          <w:szCs w:val="24"/>
        </w:rPr>
        <w:t>25</w:t>
      </w:r>
      <w:r w:rsidR="004E6681" w:rsidRPr="004B5BFF">
        <w:rPr>
          <w:sz w:val="24"/>
          <w:szCs w:val="24"/>
        </w:rPr>
        <w:t>.1</w:t>
      </w:r>
      <w:r w:rsidR="00275FF5">
        <w:rPr>
          <w:sz w:val="24"/>
          <w:szCs w:val="24"/>
        </w:rPr>
        <w:t>2</w:t>
      </w:r>
      <w:r w:rsidR="004E6681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20</w:t>
      </w:r>
      <w:r w:rsidR="004E6681" w:rsidRPr="004B5BFF">
        <w:rPr>
          <w:sz w:val="24"/>
          <w:szCs w:val="24"/>
        </w:rPr>
        <w:t xml:space="preserve"> го</w:t>
      </w:r>
      <w:r w:rsidR="002C4C65" w:rsidRPr="004B5BFF">
        <w:rPr>
          <w:sz w:val="24"/>
          <w:szCs w:val="24"/>
        </w:rPr>
        <w:t>да № 7</w:t>
      </w:r>
      <w:r w:rsidR="00275FF5">
        <w:rPr>
          <w:sz w:val="24"/>
          <w:szCs w:val="24"/>
        </w:rPr>
        <w:t>9</w:t>
      </w:r>
      <w:r w:rsidR="003A14A2" w:rsidRPr="004B5BFF">
        <w:rPr>
          <w:sz w:val="24"/>
          <w:szCs w:val="24"/>
        </w:rPr>
        <w:t>.</w:t>
      </w:r>
    </w:p>
    <w:p w:rsidR="00E85831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sz w:val="24"/>
          <w:szCs w:val="24"/>
        </w:rPr>
        <w:t xml:space="preserve">Представлены </w:t>
      </w:r>
      <w:r w:rsidR="00883C09">
        <w:rPr>
          <w:b/>
          <w:sz w:val="24"/>
          <w:szCs w:val="24"/>
        </w:rPr>
        <w:t>седьмые</w:t>
      </w:r>
      <w:r>
        <w:rPr>
          <w:b/>
          <w:sz w:val="24"/>
          <w:szCs w:val="24"/>
        </w:rPr>
        <w:t xml:space="preserve"> </w:t>
      </w:r>
      <w:r w:rsidRPr="004B5BFF">
        <w:rPr>
          <w:b/>
          <w:sz w:val="24"/>
          <w:szCs w:val="24"/>
        </w:rPr>
        <w:t xml:space="preserve"> изменения</w:t>
      </w:r>
      <w:r w:rsidRPr="004B5BFF">
        <w:rPr>
          <w:sz w:val="24"/>
          <w:szCs w:val="24"/>
        </w:rPr>
        <w:t>, вносимые в бюджет района на 202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 и </w:t>
      </w:r>
      <w:r w:rsidRPr="00C45E52">
        <w:rPr>
          <w:b/>
          <w:sz w:val="24"/>
          <w:szCs w:val="24"/>
        </w:rPr>
        <w:t>плановый период 202</w:t>
      </w:r>
      <w:r w:rsidR="004C7572">
        <w:rPr>
          <w:b/>
          <w:sz w:val="24"/>
          <w:szCs w:val="24"/>
        </w:rPr>
        <w:t>4</w:t>
      </w:r>
      <w:r w:rsidRPr="00C45E52">
        <w:rPr>
          <w:b/>
          <w:sz w:val="24"/>
          <w:szCs w:val="24"/>
        </w:rPr>
        <w:t>-202</w:t>
      </w:r>
      <w:r w:rsidR="004C7572">
        <w:rPr>
          <w:b/>
          <w:sz w:val="24"/>
          <w:szCs w:val="24"/>
        </w:rPr>
        <w:t>5</w:t>
      </w:r>
      <w:r w:rsidRPr="00C45E52">
        <w:rPr>
          <w:b/>
          <w:sz w:val="24"/>
          <w:szCs w:val="24"/>
        </w:rPr>
        <w:t xml:space="preserve"> годов на основании корректировки бюджета по</w:t>
      </w:r>
      <w:r w:rsidR="004C7572">
        <w:rPr>
          <w:b/>
          <w:sz w:val="24"/>
          <w:szCs w:val="24"/>
        </w:rPr>
        <w:t xml:space="preserve">:  </w:t>
      </w:r>
      <w:r w:rsidRPr="004B5BFF">
        <w:rPr>
          <w:sz w:val="24"/>
          <w:szCs w:val="24"/>
        </w:rPr>
        <w:t xml:space="preserve">  безвозмездным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 xml:space="preserve"> поступлениям</w:t>
      </w:r>
      <w:r w:rsidR="00883C09">
        <w:rPr>
          <w:sz w:val="24"/>
          <w:szCs w:val="24"/>
        </w:rPr>
        <w:t>, прочим безвозмездным поступлениям, собственным неналоговым доходам.</w:t>
      </w:r>
      <w:r w:rsidR="00154F5A">
        <w:rPr>
          <w:sz w:val="24"/>
          <w:szCs w:val="24"/>
        </w:rPr>
        <w:t xml:space="preserve"> Последние изменения  в бюджет района на 2023 год и на плановый период 2024-2025 годов были внесены решением Думы МО «</w:t>
      </w:r>
      <w:proofErr w:type="spellStart"/>
      <w:r w:rsidR="00154F5A">
        <w:rPr>
          <w:sz w:val="24"/>
          <w:szCs w:val="24"/>
        </w:rPr>
        <w:t>Нукутский</w:t>
      </w:r>
      <w:proofErr w:type="spellEnd"/>
      <w:r w:rsidR="00154F5A">
        <w:rPr>
          <w:sz w:val="24"/>
          <w:szCs w:val="24"/>
        </w:rPr>
        <w:t xml:space="preserve"> район» № 36 от 28.06.2023 г. </w:t>
      </w:r>
    </w:p>
    <w:p w:rsidR="00154F5A" w:rsidRDefault="00154F5A" w:rsidP="00FC635E">
      <w:pPr>
        <w:ind w:left="284" w:right="283"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период с июля по декабрь 2023 года изменения в бюджет вносились внутренними приказами финансового управления Администрации МО «</w:t>
      </w:r>
      <w:proofErr w:type="spellStart"/>
      <w:r>
        <w:rPr>
          <w:sz w:val="24"/>
          <w:szCs w:val="24"/>
        </w:rPr>
        <w:t>Нукутскуий</w:t>
      </w:r>
      <w:proofErr w:type="spellEnd"/>
      <w:r>
        <w:rPr>
          <w:sz w:val="24"/>
          <w:szCs w:val="24"/>
        </w:rPr>
        <w:t xml:space="preserve"> район», что является нарушением статьи 27 раздела 4</w:t>
      </w:r>
      <w:r w:rsidR="00E85831">
        <w:rPr>
          <w:sz w:val="24"/>
          <w:szCs w:val="24"/>
        </w:rPr>
        <w:t xml:space="preserve"> Положения о бюджетном процессе в муниципальном образовании «</w:t>
      </w:r>
      <w:proofErr w:type="spellStart"/>
      <w:r w:rsidR="00E85831">
        <w:rPr>
          <w:sz w:val="24"/>
          <w:szCs w:val="24"/>
        </w:rPr>
        <w:t>Нукутский</w:t>
      </w:r>
      <w:proofErr w:type="spellEnd"/>
      <w:r w:rsidR="00E85831">
        <w:rPr>
          <w:sz w:val="24"/>
          <w:szCs w:val="24"/>
        </w:rPr>
        <w:t xml:space="preserve"> район», </w:t>
      </w:r>
      <w:r>
        <w:rPr>
          <w:sz w:val="24"/>
          <w:szCs w:val="24"/>
        </w:rPr>
        <w:t xml:space="preserve"> </w:t>
      </w:r>
      <w:r w:rsidR="00E85831">
        <w:rPr>
          <w:sz w:val="24"/>
          <w:szCs w:val="24"/>
        </w:rPr>
        <w:t>утвержденным решением Думы МО «</w:t>
      </w:r>
      <w:proofErr w:type="spellStart"/>
      <w:r w:rsidR="00E85831">
        <w:rPr>
          <w:sz w:val="24"/>
          <w:szCs w:val="24"/>
        </w:rPr>
        <w:t>Нукутский</w:t>
      </w:r>
      <w:proofErr w:type="spellEnd"/>
      <w:r w:rsidR="00E85831">
        <w:rPr>
          <w:sz w:val="24"/>
          <w:szCs w:val="24"/>
        </w:rPr>
        <w:t xml:space="preserve"> район» № 79 от 25 декабря 2020 г.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4B5BFF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202</w:t>
      </w:r>
      <w:r w:rsidR="004C7572">
        <w:rPr>
          <w:sz w:val="24"/>
          <w:szCs w:val="24"/>
        </w:rPr>
        <w:t>4</w:t>
      </w:r>
      <w:r w:rsidRPr="004B5BFF">
        <w:rPr>
          <w:sz w:val="24"/>
          <w:szCs w:val="24"/>
        </w:rPr>
        <w:t>-202</w:t>
      </w:r>
      <w:r w:rsidR="004C7572">
        <w:rPr>
          <w:sz w:val="24"/>
          <w:szCs w:val="24"/>
        </w:rPr>
        <w:t>5</w:t>
      </w:r>
      <w:r w:rsidRPr="004B5BF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4B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</w:t>
      </w:r>
      <w:r w:rsidRPr="00703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предлагается утвердить: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202</w:t>
      </w:r>
      <w:r w:rsidR="004C7572">
        <w:rPr>
          <w:b/>
          <w:sz w:val="24"/>
          <w:szCs w:val="24"/>
        </w:rPr>
        <w:t>3</w:t>
      </w:r>
      <w:r w:rsidRPr="004B5BFF">
        <w:rPr>
          <w:b/>
          <w:sz w:val="24"/>
          <w:szCs w:val="24"/>
        </w:rPr>
        <w:t xml:space="preserve"> год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930B2D">
        <w:rPr>
          <w:sz w:val="24"/>
          <w:szCs w:val="24"/>
        </w:rPr>
        <w:t>1</w:t>
      </w:r>
      <w:r w:rsidR="00883C09">
        <w:rPr>
          <w:sz w:val="24"/>
          <w:szCs w:val="24"/>
        </w:rPr>
        <w:t>187037,7</w:t>
      </w:r>
      <w:r w:rsidRPr="00014A1E"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883C09">
        <w:rPr>
          <w:sz w:val="24"/>
          <w:szCs w:val="24"/>
        </w:rPr>
        <w:t>1088307,7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общий объем расходов местного бюджета в сумме </w:t>
      </w:r>
      <w:r w:rsidR="00930B2D">
        <w:rPr>
          <w:sz w:val="24"/>
          <w:szCs w:val="24"/>
        </w:rPr>
        <w:t>1</w:t>
      </w:r>
      <w:r w:rsidR="00883C09">
        <w:rPr>
          <w:sz w:val="24"/>
          <w:szCs w:val="24"/>
        </w:rPr>
        <w:t>190590,4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размер дефицита местного бюджета в сумме </w:t>
      </w:r>
      <w:r w:rsidR="005A54FA">
        <w:rPr>
          <w:sz w:val="24"/>
          <w:szCs w:val="24"/>
        </w:rPr>
        <w:t>9914,4</w:t>
      </w:r>
      <w:r w:rsidRPr="00014A1E">
        <w:rPr>
          <w:sz w:val="24"/>
          <w:szCs w:val="24"/>
        </w:rPr>
        <w:t xml:space="preserve"> тыс. руб.  Дефицит местного бюджета установлен с учётом суммы остатков средств на 01.01.202</w:t>
      </w:r>
      <w:r w:rsidR="005A54FA">
        <w:rPr>
          <w:sz w:val="24"/>
          <w:szCs w:val="24"/>
        </w:rPr>
        <w:t>3</w:t>
      </w:r>
      <w:r w:rsidRPr="00014A1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размере </w:t>
      </w:r>
      <w:r w:rsidR="005A54FA">
        <w:rPr>
          <w:sz w:val="24"/>
          <w:szCs w:val="24"/>
        </w:rPr>
        <w:t>3552,7</w:t>
      </w:r>
      <w:r>
        <w:rPr>
          <w:sz w:val="24"/>
          <w:szCs w:val="24"/>
        </w:rPr>
        <w:t xml:space="preserve"> тыс. руб.</w:t>
      </w:r>
      <w:r w:rsidRPr="00014A1E">
        <w:rPr>
          <w:sz w:val="24"/>
          <w:szCs w:val="24"/>
        </w:rPr>
        <w:t xml:space="preserve">, без учёта суммы остатков средств составляет </w:t>
      </w:r>
      <w:r>
        <w:rPr>
          <w:sz w:val="24"/>
          <w:szCs w:val="24"/>
        </w:rPr>
        <w:t xml:space="preserve"> </w:t>
      </w:r>
      <w:r w:rsidR="005A54FA">
        <w:rPr>
          <w:sz w:val="24"/>
          <w:szCs w:val="24"/>
        </w:rPr>
        <w:t>6361,7</w:t>
      </w:r>
      <w:r>
        <w:rPr>
          <w:sz w:val="24"/>
          <w:szCs w:val="24"/>
        </w:rPr>
        <w:t xml:space="preserve"> тыс. руб. или </w:t>
      </w:r>
      <w:r w:rsidR="005A54FA">
        <w:rPr>
          <w:sz w:val="24"/>
          <w:szCs w:val="24"/>
        </w:rPr>
        <w:t>7,5</w:t>
      </w:r>
      <w:r w:rsidRPr="00014A1E">
        <w:rPr>
          <w:sz w:val="24"/>
          <w:szCs w:val="24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4"/>
          <w:szCs w:val="24"/>
        </w:rPr>
        <w:t>.</w:t>
      </w:r>
      <w:r w:rsidRPr="00014A1E">
        <w:rPr>
          <w:sz w:val="24"/>
          <w:szCs w:val="24"/>
        </w:rPr>
        <w:t xml:space="preserve"> </w:t>
      </w:r>
      <w:r w:rsidR="00883C09">
        <w:rPr>
          <w:sz w:val="24"/>
          <w:szCs w:val="24"/>
        </w:rPr>
        <w:t xml:space="preserve">Проектом решения предлагается снизить размер дефицита в сумме 6361,7 тыс. руб., </w:t>
      </w:r>
      <w:r w:rsidR="00E30D71">
        <w:rPr>
          <w:sz w:val="24"/>
          <w:szCs w:val="24"/>
        </w:rPr>
        <w:t>в таком случае дефицит бюджета составит 3552,7 тыс. руб.</w:t>
      </w:r>
    </w:p>
    <w:p w:rsidR="00FC635E" w:rsidRDefault="00FC635E" w:rsidP="00FC635E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FC635E" w:rsidRPr="002A66A3" w:rsidRDefault="00FC635E" w:rsidP="00FC635E">
      <w:pPr>
        <w:ind w:left="-567" w:firstLine="851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3FE0">
        <w:rPr>
          <w:b/>
          <w:sz w:val="24"/>
          <w:szCs w:val="24"/>
        </w:rPr>
        <w:t>Основные параметры бюджета МО «</w:t>
      </w:r>
      <w:proofErr w:type="spellStart"/>
      <w:r>
        <w:rPr>
          <w:b/>
          <w:sz w:val="24"/>
          <w:szCs w:val="24"/>
        </w:rPr>
        <w:t>Нукутский</w:t>
      </w:r>
      <w:proofErr w:type="spellEnd"/>
      <w:r w:rsidRPr="00A83FE0">
        <w:rPr>
          <w:b/>
          <w:sz w:val="24"/>
          <w:szCs w:val="24"/>
        </w:rPr>
        <w:t xml:space="preserve"> район» на 202</w:t>
      </w:r>
      <w:r w:rsidR="00853823">
        <w:rPr>
          <w:b/>
          <w:sz w:val="24"/>
          <w:szCs w:val="24"/>
        </w:rPr>
        <w:t>3</w:t>
      </w:r>
      <w:r w:rsidRPr="00A83FE0">
        <w:rPr>
          <w:b/>
          <w:sz w:val="24"/>
          <w:szCs w:val="24"/>
        </w:rPr>
        <w:t xml:space="preserve"> год</w:t>
      </w:r>
    </w:p>
    <w:p w:rsidR="00FC635E" w:rsidRDefault="00FC635E" w:rsidP="00FC635E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8047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984"/>
        <w:gridCol w:w="1843"/>
      </w:tblGrid>
      <w:tr w:rsidR="00FC635E" w:rsidRPr="00F32EF1" w:rsidTr="00862FA1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53823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Первоначал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ьный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бюджет 202</w:t>
            </w:r>
            <w:r w:rsidR="00853823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учетом изменений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left="-49" w:firstLine="4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Сумма изменения тыс.</w:t>
            </w:r>
            <w:r w:rsidR="00B05A8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руб.      </w:t>
            </w:r>
          </w:p>
        </w:tc>
      </w:tr>
      <w:tr w:rsidR="00FC635E" w:rsidRPr="00F32EF1" w:rsidTr="00862FA1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965352,3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434F15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434F15">
              <w:rPr>
                <w:rFonts w:eastAsia="Times New Roman"/>
                <w:bCs/>
                <w:sz w:val="24"/>
                <w:szCs w:val="24"/>
                <w:lang w:eastAsia="ru-RU"/>
              </w:rPr>
              <w:t>187037,7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434F15" w:rsidP="00075BB2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221685,4</w:t>
            </w:r>
          </w:p>
        </w:tc>
      </w:tr>
      <w:tr w:rsidR="00FC635E" w:rsidRPr="00F32EF1" w:rsidTr="00862FA1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971714,0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434F15" w:rsidP="00983C54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1190590,4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434F15" w:rsidP="00075BB2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218876,4</w:t>
            </w:r>
          </w:p>
        </w:tc>
      </w:tr>
      <w:tr w:rsidR="00FC635E" w:rsidRPr="00F32EF1" w:rsidTr="00862FA1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6361,7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Default="00FC635E" w:rsidP="00862FA1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C635E" w:rsidRPr="00E32D9C" w:rsidRDefault="00434F15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3552,7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434F15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2809,0</w:t>
            </w:r>
          </w:p>
        </w:tc>
      </w:tr>
    </w:tbl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Pr="00BE455B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>
        <w:rPr>
          <w:b/>
          <w:i/>
        </w:rPr>
        <w:t>Доходы</w:t>
      </w:r>
    </w:p>
    <w:p w:rsidR="00FC635E" w:rsidRPr="006877A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 xml:space="preserve">Доходная часть бюджета увеличится на </w:t>
      </w:r>
      <w:r w:rsidR="003A2B76">
        <w:rPr>
          <w:sz w:val="24"/>
          <w:szCs w:val="24"/>
        </w:rPr>
        <w:t>62176,1</w:t>
      </w:r>
      <w:r>
        <w:rPr>
          <w:sz w:val="24"/>
          <w:szCs w:val="24"/>
        </w:rPr>
        <w:t xml:space="preserve"> тыс.</w:t>
      </w:r>
      <w:r w:rsidRPr="006877AF">
        <w:rPr>
          <w:sz w:val="24"/>
          <w:szCs w:val="24"/>
        </w:rPr>
        <w:t xml:space="preserve"> руб.  и состави</w:t>
      </w:r>
      <w:r>
        <w:rPr>
          <w:sz w:val="24"/>
          <w:szCs w:val="24"/>
        </w:rPr>
        <w:t>т</w:t>
      </w:r>
      <w:r w:rsidRPr="006877AF">
        <w:rPr>
          <w:sz w:val="24"/>
          <w:szCs w:val="24"/>
        </w:rPr>
        <w:t xml:space="preserve"> </w:t>
      </w:r>
      <w:r w:rsidR="00B05A89">
        <w:rPr>
          <w:sz w:val="24"/>
          <w:szCs w:val="24"/>
        </w:rPr>
        <w:t xml:space="preserve"> 1</w:t>
      </w:r>
      <w:r w:rsidR="003A2B76">
        <w:rPr>
          <w:sz w:val="24"/>
          <w:szCs w:val="24"/>
        </w:rPr>
        <w:t>187037,7</w:t>
      </w:r>
      <w:r w:rsidR="00B05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877AF">
        <w:rPr>
          <w:sz w:val="24"/>
          <w:szCs w:val="24"/>
        </w:rPr>
        <w:t xml:space="preserve"> руб., в том числе: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Увеличение  безвозмездных поступлений</w:t>
      </w:r>
      <w:r>
        <w:rPr>
          <w:b/>
          <w:sz w:val="24"/>
          <w:szCs w:val="24"/>
        </w:rPr>
        <w:t xml:space="preserve"> </w:t>
      </w:r>
      <w:r w:rsidRPr="00265670">
        <w:rPr>
          <w:sz w:val="24"/>
          <w:szCs w:val="24"/>
        </w:rPr>
        <w:t xml:space="preserve">составит </w:t>
      </w:r>
      <w:r w:rsidR="003A2B76">
        <w:rPr>
          <w:sz w:val="24"/>
          <w:szCs w:val="24"/>
        </w:rPr>
        <w:t>55938,4</w:t>
      </w:r>
      <w:r w:rsidRPr="006877AF">
        <w:rPr>
          <w:sz w:val="24"/>
          <w:szCs w:val="24"/>
        </w:rPr>
        <w:t xml:space="preserve"> тыс. руб.</w:t>
      </w:r>
      <w:r w:rsidRPr="00265670">
        <w:rPr>
          <w:sz w:val="24"/>
          <w:szCs w:val="24"/>
        </w:rPr>
        <w:t xml:space="preserve"> от утверждённой редакции бюджета, в том числе:</w:t>
      </w:r>
    </w:p>
    <w:p w:rsidR="00FC635E" w:rsidRDefault="00FC635E" w:rsidP="00FC635E">
      <w:pPr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Внесены</w:t>
      </w:r>
      <w:r w:rsidRPr="004B5BFF">
        <w:rPr>
          <w:i/>
          <w:sz w:val="24"/>
          <w:szCs w:val="24"/>
        </w:rPr>
        <w:t xml:space="preserve"> </w:t>
      </w:r>
      <w:r w:rsidRPr="00837AAC">
        <w:rPr>
          <w:sz w:val="24"/>
          <w:szCs w:val="24"/>
        </w:rPr>
        <w:t>в бюджет 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837AAC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:</w:t>
      </w:r>
    </w:p>
    <w:p w:rsidR="00751A71" w:rsidRDefault="006A1C9C" w:rsidP="00FC635E">
      <w:pPr>
        <w:ind w:left="284" w:right="283" w:firstLine="850"/>
        <w:jc w:val="both"/>
        <w:rPr>
          <w:sz w:val="24"/>
          <w:szCs w:val="24"/>
        </w:rPr>
      </w:pPr>
      <w:r w:rsidRPr="005D0E01">
        <w:rPr>
          <w:sz w:val="24"/>
          <w:szCs w:val="24"/>
        </w:rPr>
        <w:t xml:space="preserve">- </w:t>
      </w:r>
      <w:r w:rsidR="00751A71">
        <w:rPr>
          <w:sz w:val="24"/>
          <w:szCs w:val="24"/>
        </w:rPr>
        <w:t xml:space="preserve">субвенции бюджетам муниципальных районов на осуществление  </w:t>
      </w:r>
      <w:r w:rsidR="002C71D5">
        <w:rPr>
          <w:sz w:val="24"/>
          <w:szCs w:val="24"/>
        </w:rPr>
        <w:t>полномочий по составлению (изменению) списков кандидатов в присяжные заседатели  федеральных судов общей юрисдикции в РФ – 5,7 тыс. руб.</w:t>
      </w:r>
      <w:r w:rsidR="005E4ADC">
        <w:rPr>
          <w:sz w:val="24"/>
          <w:szCs w:val="24"/>
        </w:rPr>
        <w:t xml:space="preserve"> (</w:t>
      </w:r>
      <w:proofErr w:type="spellStart"/>
      <w:r w:rsidR="005E4ADC">
        <w:rPr>
          <w:sz w:val="24"/>
          <w:szCs w:val="24"/>
        </w:rPr>
        <w:t>уведом</w:t>
      </w:r>
      <w:proofErr w:type="spellEnd"/>
      <w:r w:rsidR="005E4ADC">
        <w:rPr>
          <w:sz w:val="24"/>
          <w:szCs w:val="24"/>
        </w:rPr>
        <w:t>. № 11878 от 19.07.2023 г.)</w:t>
      </w:r>
      <w:r w:rsidR="005F55A3">
        <w:rPr>
          <w:sz w:val="24"/>
          <w:szCs w:val="24"/>
        </w:rPr>
        <w:t>;</w:t>
      </w:r>
      <w:r w:rsidR="002C71D5">
        <w:rPr>
          <w:sz w:val="24"/>
          <w:szCs w:val="24"/>
        </w:rPr>
        <w:t xml:space="preserve"> </w:t>
      </w:r>
    </w:p>
    <w:p w:rsidR="002C71D5" w:rsidRDefault="005F55A3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- субвенция на обеспечение 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 детей в муниципальных общеобразовательных организациях – 14591,3 тыс. руб.;</w:t>
      </w:r>
    </w:p>
    <w:p w:rsidR="005F55A3" w:rsidRDefault="005F55A3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- субвенция на 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– 8378,7 тыс. руб.;</w:t>
      </w:r>
    </w:p>
    <w:p w:rsidR="00C81C24" w:rsidRDefault="00C81C24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- субвенция на выравнивание уровня бюджетной обеспеченности поселений Иркутской области, входящих в состав муниципального района Иркутской области – 2467,2  тыс. руб.;</w:t>
      </w:r>
    </w:p>
    <w:p w:rsidR="005F55A3" w:rsidRDefault="005F55A3" w:rsidP="00FC635E">
      <w:pPr>
        <w:ind w:left="284" w:right="283"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субсидии по обеспечению бесплатным двухразовым питанием обучающихся  с ограниченными возможностями здоровья в муниципальных общеобразовательных организациях в Иркутской области – 344,2 тыс. руб.;</w:t>
      </w:r>
      <w:proofErr w:type="gramEnd"/>
    </w:p>
    <w:p w:rsidR="005F55A3" w:rsidRDefault="005F55A3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- субсидии на обеспечение бесплатным питьевым молоком обу</w:t>
      </w:r>
      <w:r w:rsidR="009C3981">
        <w:rPr>
          <w:sz w:val="24"/>
          <w:szCs w:val="24"/>
        </w:rPr>
        <w:t>ч</w:t>
      </w:r>
      <w:r>
        <w:rPr>
          <w:sz w:val="24"/>
          <w:szCs w:val="24"/>
        </w:rPr>
        <w:t xml:space="preserve">ающихся </w:t>
      </w:r>
      <w:r w:rsidR="009C3981">
        <w:rPr>
          <w:sz w:val="24"/>
          <w:szCs w:val="24"/>
        </w:rPr>
        <w:t xml:space="preserve"> 1-4 классов муниципальных общеобразовательных организаций</w:t>
      </w:r>
      <w:r w:rsidR="00C81C24">
        <w:rPr>
          <w:sz w:val="24"/>
          <w:szCs w:val="24"/>
        </w:rPr>
        <w:t xml:space="preserve"> – 110,1 тыс. руб.;</w:t>
      </w:r>
    </w:p>
    <w:p w:rsidR="00C81C24" w:rsidRDefault="00C81C24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- субсидия местным бюджетам на реализацию мероприятий  по сбору, транспортированию и утилизации (захоронению) твердых коммунальных отходов с несанкционированных мест размещения отходов – 13801,7 тыс. руб.</w:t>
      </w:r>
      <w:r w:rsidR="00044792">
        <w:rPr>
          <w:sz w:val="24"/>
          <w:szCs w:val="24"/>
        </w:rPr>
        <w:t xml:space="preserve"> (</w:t>
      </w:r>
      <w:proofErr w:type="spellStart"/>
      <w:r w:rsidR="00044792">
        <w:rPr>
          <w:sz w:val="24"/>
          <w:szCs w:val="24"/>
        </w:rPr>
        <w:t>уведом</w:t>
      </w:r>
      <w:proofErr w:type="spellEnd"/>
      <w:r w:rsidR="00044792">
        <w:rPr>
          <w:sz w:val="24"/>
          <w:szCs w:val="24"/>
        </w:rPr>
        <w:t>. № 13462 от 04.09.2023 г.)</w:t>
      </w:r>
      <w:r>
        <w:rPr>
          <w:sz w:val="24"/>
          <w:szCs w:val="24"/>
        </w:rPr>
        <w:t>;</w:t>
      </w:r>
    </w:p>
    <w:p w:rsidR="0093526F" w:rsidRDefault="00C81C24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- субсидии местным  бюджетам на приобретение средств обучения и воспитания, необходимых для оснащения муниципальных образовательных организаций в Иркутской области, в целях создания в них условий для развития агробизнес-образования  - 293,6 тыс. руб.</w:t>
      </w:r>
      <w:r w:rsidR="00044792">
        <w:rPr>
          <w:sz w:val="24"/>
          <w:szCs w:val="24"/>
        </w:rPr>
        <w:t xml:space="preserve"> (</w:t>
      </w:r>
      <w:proofErr w:type="spellStart"/>
      <w:r w:rsidR="00044792">
        <w:rPr>
          <w:sz w:val="24"/>
          <w:szCs w:val="24"/>
        </w:rPr>
        <w:t>уведом</w:t>
      </w:r>
      <w:proofErr w:type="spellEnd"/>
      <w:r w:rsidR="00044792">
        <w:rPr>
          <w:sz w:val="24"/>
          <w:szCs w:val="24"/>
        </w:rPr>
        <w:t>. № 14368 от 20.11.2023 г.)</w:t>
      </w:r>
      <w:r>
        <w:rPr>
          <w:sz w:val="24"/>
          <w:szCs w:val="24"/>
        </w:rPr>
        <w:t xml:space="preserve">;  </w:t>
      </w:r>
    </w:p>
    <w:p w:rsidR="0093526F" w:rsidRDefault="0093526F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дотация на поддержку мер по обеспечению сбалансированности местных бюджетов – 18838,9 тыс. руб. (Постановление Правительства Иркутской области № 845 от 29.09.23 г.);</w:t>
      </w:r>
    </w:p>
    <w:p w:rsidR="00C81C24" w:rsidRDefault="0093526F" w:rsidP="00FC635E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="00C81C24">
        <w:rPr>
          <w:sz w:val="24"/>
          <w:szCs w:val="24"/>
        </w:rPr>
        <w:t xml:space="preserve"> </w:t>
      </w:r>
      <w:r w:rsidR="00737AF0">
        <w:rPr>
          <w:sz w:val="24"/>
          <w:szCs w:val="24"/>
        </w:rPr>
        <w:t>- 30,6 тыс.</w:t>
      </w:r>
      <w:r w:rsidR="00BB766D">
        <w:rPr>
          <w:sz w:val="24"/>
          <w:szCs w:val="24"/>
        </w:rPr>
        <w:t xml:space="preserve"> </w:t>
      </w:r>
      <w:bookmarkStart w:id="0" w:name="_GoBack"/>
      <w:bookmarkEnd w:id="0"/>
      <w:r w:rsidR="00737AF0">
        <w:rPr>
          <w:sz w:val="24"/>
          <w:szCs w:val="24"/>
        </w:rPr>
        <w:t>руб.</w:t>
      </w:r>
      <w:r w:rsidR="00C81C24">
        <w:rPr>
          <w:sz w:val="24"/>
          <w:szCs w:val="24"/>
        </w:rPr>
        <w:t xml:space="preserve"> </w:t>
      </w:r>
    </w:p>
    <w:p w:rsidR="00C81C24" w:rsidRDefault="008D4BA5" w:rsidP="008D4BA5">
      <w:pPr>
        <w:ind w:left="284" w:right="283" w:firstLine="850"/>
        <w:jc w:val="both"/>
        <w:rPr>
          <w:b/>
          <w:sz w:val="24"/>
          <w:szCs w:val="24"/>
        </w:rPr>
      </w:pPr>
      <w:r w:rsidRPr="009A20CF">
        <w:rPr>
          <w:b/>
          <w:i/>
          <w:sz w:val="24"/>
          <w:szCs w:val="24"/>
        </w:rPr>
        <w:t xml:space="preserve">Уменьшены следующие субвенции и  субсидии: </w:t>
      </w:r>
    </w:p>
    <w:p w:rsidR="009A20CF" w:rsidRDefault="009A20CF" w:rsidP="008D4BA5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субвенция на осуществление  областных государственных-полномочий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– 138,0 тыс. руб.</w:t>
      </w:r>
      <w:r w:rsidR="007022F8">
        <w:rPr>
          <w:sz w:val="24"/>
          <w:szCs w:val="24"/>
        </w:rPr>
        <w:t xml:space="preserve"> (</w:t>
      </w:r>
      <w:proofErr w:type="spellStart"/>
      <w:r w:rsidR="007022F8">
        <w:rPr>
          <w:sz w:val="24"/>
          <w:szCs w:val="24"/>
        </w:rPr>
        <w:t>уведом</w:t>
      </w:r>
      <w:proofErr w:type="spellEnd"/>
      <w:r w:rsidR="007022F8">
        <w:rPr>
          <w:sz w:val="24"/>
          <w:szCs w:val="24"/>
        </w:rPr>
        <w:t>. № 14560 от 29.11.2023 г</w:t>
      </w:r>
      <w:proofErr w:type="gramStart"/>
      <w:r w:rsidR="007022F8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9A20CF" w:rsidRDefault="009A20CF" w:rsidP="008D4BA5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субсидии местным  бюджетам на приобретение школьных автобусов для обеспечения безопасности школьных перевозок и  ежедневного </w:t>
      </w:r>
      <w:proofErr w:type="gramStart"/>
      <w:r>
        <w:rPr>
          <w:sz w:val="24"/>
          <w:szCs w:val="24"/>
        </w:rPr>
        <w:t>подвоза</w:t>
      </w:r>
      <w:proofErr w:type="gramEnd"/>
      <w:r>
        <w:rPr>
          <w:sz w:val="24"/>
          <w:szCs w:val="24"/>
        </w:rPr>
        <w:t xml:space="preserve"> обучающихся к месту обучения и обратно- 618,2 тыс. руб.</w:t>
      </w:r>
      <w:r w:rsidR="00934421">
        <w:rPr>
          <w:sz w:val="24"/>
          <w:szCs w:val="24"/>
        </w:rPr>
        <w:t xml:space="preserve"> (по результатам торгов </w:t>
      </w:r>
      <w:r w:rsidR="007022F8">
        <w:rPr>
          <w:sz w:val="24"/>
          <w:szCs w:val="24"/>
        </w:rPr>
        <w:t xml:space="preserve">предусмотрено изменение межбюджетного трансферта </w:t>
      </w:r>
      <w:proofErr w:type="spellStart"/>
      <w:r w:rsidR="007022F8">
        <w:rPr>
          <w:sz w:val="24"/>
          <w:szCs w:val="24"/>
        </w:rPr>
        <w:t>уведом</w:t>
      </w:r>
      <w:proofErr w:type="spellEnd"/>
      <w:r w:rsidR="007022F8">
        <w:rPr>
          <w:sz w:val="24"/>
          <w:szCs w:val="24"/>
        </w:rPr>
        <w:t>. № 14704 от 11.12.2023 г.);</w:t>
      </w:r>
    </w:p>
    <w:p w:rsidR="007022F8" w:rsidRDefault="007022F8" w:rsidP="008D4BA5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</w:t>
      </w:r>
      <w:r>
        <w:rPr>
          <w:sz w:val="24"/>
          <w:szCs w:val="24"/>
        </w:rPr>
        <w:tab/>
        <w:t xml:space="preserve"> области – 748,9 тыс. руб.</w:t>
      </w:r>
      <w:r w:rsidR="00934421">
        <w:rPr>
          <w:sz w:val="24"/>
          <w:szCs w:val="24"/>
        </w:rPr>
        <w:t xml:space="preserve"> (предусмотрено </w:t>
      </w:r>
      <w:r w:rsidR="00934421">
        <w:rPr>
          <w:sz w:val="24"/>
          <w:szCs w:val="24"/>
        </w:rPr>
        <w:lastRenderedPageBreak/>
        <w:t xml:space="preserve">изменение межбюджетного трансферта </w:t>
      </w:r>
      <w:proofErr w:type="spellStart"/>
      <w:r w:rsidR="00934421">
        <w:rPr>
          <w:sz w:val="24"/>
          <w:szCs w:val="24"/>
        </w:rPr>
        <w:t>уведом</w:t>
      </w:r>
      <w:proofErr w:type="spellEnd"/>
      <w:r w:rsidR="00934421">
        <w:rPr>
          <w:sz w:val="24"/>
          <w:szCs w:val="24"/>
        </w:rPr>
        <w:t>.№ 14283 от 20.11.2023 г.,№ 14323 от 20.11.2023 г.)</w:t>
      </w:r>
      <w:r>
        <w:rPr>
          <w:sz w:val="24"/>
          <w:szCs w:val="24"/>
        </w:rPr>
        <w:t>;</w:t>
      </w:r>
    </w:p>
    <w:p w:rsidR="007022F8" w:rsidRDefault="007022F8" w:rsidP="008D4BA5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субсидии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 по строительству (приобретению) жилого помещения (жилого дома) на сельских территориях, предоставляемого гражданам Российской Федерации, проживающим на сельских территориях, по договору найма жилого помещения – 1418,2 тыс. руб. </w:t>
      </w:r>
      <w:proofErr w:type="gramStart"/>
      <w:r w:rsidR="00934421">
        <w:rPr>
          <w:sz w:val="24"/>
          <w:szCs w:val="24"/>
        </w:rPr>
        <w:t xml:space="preserve">( </w:t>
      </w:r>
      <w:proofErr w:type="gramEnd"/>
      <w:r w:rsidR="00934421">
        <w:rPr>
          <w:sz w:val="24"/>
          <w:szCs w:val="24"/>
        </w:rPr>
        <w:t xml:space="preserve">по результатам торгов предусмотрено изменение предоставления межбюджетного  трансферта </w:t>
      </w:r>
      <w:proofErr w:type="spellStart"/>
      <w:r w:rsidR="00934421">
        <w:rPr>
          <w:sz w:val="24"/>
          <w:szCs w:val="24"/>
        </w:rPr>
        <w:t>уведом</w:t>
      </w:r>
      <w:proofErr w:type="spellEnd"/>
      <w:r w:rsidR="00934421">
        <w:rPr>
          <w:sz w:val="24"/>
          <w:szCs w:val="24"/>
        </w:rPr>
        <w:t>. № 13923 от 1.11.2023 г.)</w:t>
      </w:r>
      <w:r w:rsidR="00847DE4">
        <w:rPr>
          <w:sz w:val="24"/>
          <w:szCs w:val="24"/>
        </w:rPr>
        <w:t>.</w:t>
      </w:r>
    </w:p>
    <w:p w:rsidR="00942938" w:rsidRDefault="00942938" w:rsidP="008D4BA5">
      <w:pPr>
        <w:ind w:left="284" w:right="283" w:firstLine="85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Увеличение прочих безвозмездных поступлений </w:t>
      </w:r>
      <w:r w:rsidRPr="00942938">
        <w:rPr>
          <w:sz w:val="24"/>
          <w:szCs w:val="24"/>
        </w:rPr>
        <w:t>составит</w:t>
      </w:r>
      <w:r>
        <w:rPr>
          <w:sz w:val="24"/>
          <w:szCs w:val="24"/>
        </w:rPr>
        <w:t xml:space="preserve"> – 50,0 тыс. руб.</w:t>
      </w:r>
      <w:r w:rsidR="00782317">
        <w:rPr>
          <w:sz w:val="24"/>
          <w:szCs w:val="24"/>
        </w:rPr>
        <w:t xml:space="preserve"> (спонсорская помощь от ООО «КНАУФ ГИПС Байкал»;</w:t>
      </w:r>
    </w:p>
    <w:p w:rsidR="00942938" w:rsidRDefault="00942938" w:rsidP="00FC635E">
      <w:pPr>
        <w:ind w:left="284" w:right="283" w:firstLine="850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Увеличение  собственных неналоговых доходов</w:t>
      </w:r>
      <w:r>
        <w:rPr>
          <w:sz w:val="24"/>
          <w:szCs w:val="24"/>
        </w:rPr>
        <w:t xml:space="preserve"> составит- 6187,7 тыс. руб.</w:t>
      </w:r>
      <w:r w:rsidR="00782317">
        <w:rPr>
          <w:sz w:val="24"/>
          <w:szCs w:val="24"/>
        </w:rPr>
        <w:t xml:space="preserve"> (доходы от использования имущества – 3872,0 тыс. руб., платежи при пользовании ресурсами -14,3 тыс. руб., доходы от оказания платных услуг и компенсации затрат - 47,5 тыс. руб.</w:t>
      </w:r>
      <w:r w:rsidR="005519A4">
        <w:rPr>
          <w:sz w:val="24"/>
          <w:szCs w:val="24"/>
        </w:rPr>
        <w:t>, доходы от продажи материальных  и нематериальных активов – 1345,3 тыс. руб., штрафы – 86,0 тыс. руб., прочие неналоговые доходы (инициативные платежи) – 820,0 тыс. руб., акцизы – 2,6 тыс. руб.).</w:t>
      </w:r>
      <w:proofErr w:type="gramEnd"/>
    </w:p>
    <w:p w:rsidR="00942938" w:rsidRDefault="00942938" w:rsidP="00FC635E">
      <w:pPr>
        <w:ind w:left="284" w:right="283" w:firstLine="850"/>
        <w:jc w:val="both"/>
        <w:rPr>
          <w:sz w:val="24"/>
          <w:szCs w:val="24"/>
        </w:rPr>
      </w:pPr>
    </w:p>
    <w:p w:rsidR="005F55A3" w:rsidRPr="00847DE4" w:rsidRDefault="00847DE4" w:rsidP="00FC635E">
      <w:pPr>
        <w:ind w:left="284" w:right="283" w:firstLine="85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Pr="00847DE4">
        <w:rPr>
          <w:b/>
          <w:i/>
          <w:sz w:val="24"/>
          <w:szCs w:val="24"/>
        </w:rPr>
        <w:t>Расходы</w:t>
      </w:r>
    </w:p>
    <w:p w:rsidR="00F81DE5" w:rsidRPr="00934421" w:rsidRDefault="00A56E29" w:rsidP="00F81DE5">
      <w:pPr>
        <w:tabs>
          <w:tab w:val="left" w:pos="0"/>
          <w:tab w:val="left" w:pos="9972"/>
          <w:tab w:val="left" w:pos="10407"/>
        </w:tabs>
        <w:ind w:right="283"/>
        <w:contextualSpacing/>
        <w:rPr>
          <w:b/>
          <w:i/>
        </w:rPr>
      </w:pPr>
      <w:r>
        <w:rPr>
          <w:sz w:val="24"/>
          <w:szCs w:val="24"/>
        </w:rPr>
        <w:t xml:space="preserve"> </w:t>
      </w:r>
      <w:r w:rsidR="00F81DE5" w:rsidRPr="004B5BFF">
        <w:rPr>
          <w:b/>
          <w:sz w:val="24"/>
          <w:szCs w:val="24"/>
        </w:rPr>
        <w:t>Расходная часть</w:t>
      </w:r>
      <w:r w:rsidR="00F81DE5" w:rsidRPr="002A66A3">
        <w:rPr>
          <w:sz w:val="24"/>
          <w:szCs w:val="24"/>
        </w:rPr>
        <w:t xml:space="preserve"> бюджета на 202</w:t>
      </w:r>
      <w:r w:rsidR="00F81DE5">
        <w:rPr>
          <w:sz w:val="24"/>
          <w:szCs w:val="24"/>
        </w:rPr>
        <w:t>3</w:t>
      </w:r>
      <w:r w:rsidR="00F81DE5" w:rsidRPr="002A66A3">
        <w:rPr>
          <w:sz w:val="24"/>
          <w:szCs w:val="24"/>
        </w:rPr>
        <w:t xml:space="preserve"> год с учетом изменений составит </w:t>
      </w:r>
      <w:r w:rsidR="00F81DE5">
        <w:rPr>
          <w:sz w:val="24"/>
          <w:szCs w:val="24"/>
        </w:rPr>
        <w:t>1190590,4</w:t>
      </w:r>
      <w:r w:rsidR="00F81DE5">
        <w:rPr>
          <w:b/>
          <w:sz w:val="24"/>
          <w:szCs w:val="24"/>
        </w:rPr>
        <w:t xml:space="preserve"> </w:t>
      </w:r>
      <w:r w:rsidR="00F81DE5" w:rsidRPr="00986B8E">
        <w:rPr>
          <w:sz w:val="24"/>
          <w:szCs w:val="24"/>
        </w:rPr>
        <w:t>тыс.</w:t>
      </w:r>
      <w:r w:rsidR="00F81DE5">
        <w:rPr>
          <w:sz w:val="24"/>
          <w:szCs w:val="24"/>
        </w:rPr>
        <w:t xml:space="preserve"> </w:t>
      </w:r>
      <w:r w:rsidR="00F81DE5" w:rsidRPr="00986B8E">
        <w:rPr>
          <w:sz w:val="24"/>
          <w:szCs w:val="24"/>
        </w:rPr>
        <w:t>руб</w:t>
      </w:r>
      <w:r w:rsidR="00F81DE5" w:rsidRPr="002A66A3">
        <w:rPr>
          <w:sz w:val="24"/>
          <w:szCs w:val="24"/>
        </w:rPr>
        <w:t>. Расх</w:t>
      </w:r>
      <w:r w:rsidR="00F81DE5">
        <w:rPr>
          <w:sz w:val="24"/>
          <w:szCs w:val="24"/>
        </w:rPr>
        <w:t>оды   у</w:t>
      </w:r>
      <w:r w:rsidR="00F81DE5" w:rsidRPr="002A66A3">
        <w:rPr>
          <w:sz w:val="24"/>
          <w:szCs w:val="24"/>
        </w:rPr>
        <w:t>величились</w:t>
      </w:r>
      <w:r w:rsidR="00F81DE5">
        <w:rPr>
          <w:sz w:val="24"/>
          <w:szCs w:val="24"/>
        </w:rPr>
        <w:t xml:space="preserve">  </w:t>
      </w:r>
      <w:r w:rsidR="00F81DE5" w:rsidRPr="002A66A3">
        <w:rPr>
          <w:sz w:val="24"/>
          <w:szCs w:val="24"/>
        </w:rPr>
        <w:t>на</w:t>
      </w:r>
      <w:r w:rsidR="00F81DE5">
        <w:rPr>
          <w:sz w:val="24"/>
          <w:szCs w:val="24"/>
        </w:rPr>
        <w:t xml:space="preserve">  55814,4</w:t>
      </w:r>
      <w:r w:rsidR="00F81DE5" w:rsidRPr="00335A81">
        <w:rPr>
          <w:sz w:val="24"/>
          <w:szCs w:val="24"/>
        </w:rPr>
        <w:t xml:space="preserve"> тыс.</w:t>
      </w:r>
      <w:r w:rsidR="00F81DE5">
        <w:rPr>
          <w:sz w:val="24"/>
          <w:szCs w:val="24"/>
        </w:rPr>
        <w:t xml:space="preserve"> </w:t>
      </w:r>
      <w:r w:rsidR="00F81DE5" w:rsidRPr="00335A81">
        <w:rPr>
          <w:sz w:val="24"/>
          <w:szCs w:val="24"/>
        </w:rPr>
        <w:t>руб</w:t>
      </w:r>
      <w:r w:rsidR="00F81DE5" w:rsidRPr="002A66A3">
        <w:rPr>
          <w:sz w:val="24"/>
          <w:szCs w:val="24"/>
        </w:rPr>
        <w:t>. по сравнению с</w:t>
      </w:r>
      <w:r w:rsidR="00F81DE5">
        <w:rPr>
          <w:sz w:val="24"/>
          <w:szCs w:val="24"/>
        </w:rPr>
        <w:t xml:space="preserve"> предыдущей</w:t>
      </w:r>
      <w:r w:rsidR="00F81DE5" w:rsidRPr="002A66A3">
        <w:rPr>
          <w:sz w:val="24"/>
          <w:szCs w:val="24"/>
        </w:rPr>
        <w:t xml:space="preserve">   редакцией  бюджета</w:t>
      </w:r>
      <w:r w:rsidR="00F81DE5">
        <w:rPr>
          <w:sz w:val="24"/>
          <w:szCs w:val="24"/>
        </w:rPr>
        <w:t xml:space="preserve"> МО «</w:t>
      </w:r>
      <w:proofErr w:type="spellStart"/>
      <w:r w:rsidR="00F81DE5">
        <w:rPr>
          <w:sz w:val="24"/>
          <w:szCs w:val="24"/>
        </w:rPr>
        <w:t>Нукутский</w:t>
      </w:r>
      <w:proofErr w:type="spellEnd"/>
      <w:r w:rsidR="00F81DE5">
        <w:rPr>
          <w:sz w:val="24"/>
          <w:szCs w:val="24"/>
        </w:rPr>
        <w:t xml:space="preserve"> район.</w:t>
      </w:r>
    </w:p>
    <w:p w:rsidR="00F81DE5" w:rsidRDefault="00F81DE5" w:rsidP="00F81DE5">
      <w:pPr>
        <w:ind w:left="284" w:right="283"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Изменения произошли по</w:t>
      </w:r>
      <w:r>
        <w:rPr>
          <w:sz w:val="24"/>
          <w:szCs w:val="24"/>
        </w:rPr>
        <w:t xml:space="preserve"> </w:t>
      </w:r>
      <w:r w:rsidR="00AC4B1E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 w:rsidRPr="002A66A3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2A66A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ам. </w:t>
      </w:r>
    </w:p>
    <w:p w:rsidR="00F81DE5" w:rsidRDefault="00F81DE5" w:rsidP="00F81DE5">
      <w:pPr>
        <w:ind w:right="283"/>
        <w:contextualSpacing/>
        <w:jc w:val="both"/>
        <w:rPr>
          <w:b/>
          <w:sz w:val="24"/>
          <w:szCs w:val="24"/>
        </w:rPr>
      </w:pPr>
      <w:r w:rsidRPr="00020644">
        <w:rPr>
          <w:b/>
          <w:sz w:val="24"/>
          <w:szCs w:val="24"/>
        </w:rPr>
        <w:t>1</w:t>
      </w:r>
      <w:r w:rsidRPr="00AE3800">
        <w:rPr>
          <w:b/>
          <w:sz w:val="24"/>
          <w:szCs w:val="24"/>
        </w:rPr>
        <w:t xml:space="preserve">. МП «Сельское хозяйство» на 2019-2023 гг. </w:t>
      </w:r>
    </w:p>
    <w:p w:rsidR="00F81DE5" w:rsidRDefault="00F81DE5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назначений на реализацию муниципальной программы предлагается у</w:t>
      </w:r>
      <w:r w:rsidR="00AC4B1E">
        <w:rPr>
          <w:sz w:val="24"/>
          <w:szCs w:val="24"/>
        </w:rPr>
        <w:t>меньшить</w:t>
      </w:r>
      <w:r>
        <w:rPr>
          <w:sz w:val="24"/>
          <w:szCs w:val="24"/>
        </w:rPr>
        <w:t xml:space="preserve"> на </w:t>
      </w:r>
      <w:r w:rsidR="00AC4B1E">
        <w:rPr>
          <w:sz w:val="24"/>
          <w:szCs w:val="24"/>
        </w:rPr>
        <w:t>1418,2</w:t>
      </w:r>
      <w:r>
        <w:rPr>
          <w:sz w:val="24"/>
          <w:szCs w:val="24"/>
        </w:rPr>
        <w:t xml:space="preserve"> тыс. руб. </w:t>
      </w:r>
      <w:r w:rsidR="00737AF0">
        <w:rPr>
          <w:sz w:val="24"/>
          <w:szCs w:val="24"/>
        </w:rPr>
        <w:t xml:space="preserve">(в результате проведенных торгов </w:t>
      </w:r>
      <w:r w:rsidR="001C1650">
        <w:rPr>
          <w:sz w:val="24"/>
          <w:szCs w:val="24"/>
        </w:rPr>
        <w:t>произошла экономия бюджетных средств);</w:t>
      </w:r>
      <w:r w:rsidR="00AC4B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F81DE5" w:rsidRDefault="00F81DE5" w:rsidP="00F81DE5">
      <w:pPr>
        <w:ind w:right="28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97CF3">
        <w:rPr>
          <w:b/>
          <w:sz w:val="24"/>
          <w:szCs w:val="24"/>
        </w:rPr>
        <w:t>. МП «Местное самоуправление» на 2019-2023 гг.</w:t>
      </w:r>
    </w:p>
    <w:p w:rsidR="00AC4B1E" w:rsidRDefault="00F81DE5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на реализацию муниципальной программы предлагается  у</w:t>
      </w:r>
      <w:r w:rsidR="00AC4B1E">
        <w:rPr>
          <w:sz w:val="24"/>
          <w:szCs w:val="24"/>
        </w:rPr>
        <w:t xml:space="preserve">величить </w:t>
      </w:r>
      <w:r>
        <w:rPr>
          <w:sz w:val="24"/>
          <w:szCs w:val="24"/>
        </w:rPr>
        <w:t xml:space="preserve">на </w:t>
      </w:r>
      <w:r w:rsidR="00AC4B1E">
        <w:rPr>
          <w:sz w:val="24"/>
          <w:szCs w:val="24"/>
        </w:rPr>
        <w:t xml:space="preserve">60100,0 </w:t>
      </w:r>
      <w:r>
        <w:rPr>
          <w:sz w:val="24"/>
          <w:szCs w:val="24"/>
        </w:rPr>
        <w:t>тыс. руб.</w:t>
      </w:r>
    </w:p>
    <w:p w:rsidR="00AC4B1E" w:rsidRDefault="00AC4B1E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 предлагается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F81DE5" w:rsidRDefault="00AC4B1E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 полномочий по составлению (изменению) списков кандидатов в </w:t>
      </w:r>
      <w:r w:rsidR="00F81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присяжные заседатели федеральных судов общей юрисдикции в Российской Федерации </w:t>
      </w:r>
      <w:r w:rsidR="00565544">
        <w:rPr>
          <w:sz w:val="24"/>
          <w:szCs w:val="24"/>
        </w:rPr>
        <w:t>– 5,7 тыс. руб.;</w:t>
      </w:r>
    </w:p>
    <w:p w:rsidR="00565544" w:rsidRDefault="00565544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информационное освещение деятельности органов местного самоуправления, </w:t>
      </w:r>
      <w:r w:rsidR="00124E82">
        <w:rPr>
          <w:sz w:val="24"/>
          <w:szCs w:val="24"/>
        </w:rPr>
        <w:t>(</w:t>
      </w:r>
      <w:r>
        <w:rPr>
          <w:sz w:val="24"/>
          <w:szCs w:val="24"/>
        </w:rPr>
        <w:t>на обеспечение деятельности МБУ «Газета «Свет Октября» - 54,4 тыс. руб.</w:t>
      </w:r>
      <w:r w:rsidR="00124E82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F81DE5" w:rsidRDefault="00F1268F" w:rsidP="00F81DE5">
      <w:pPr>
        <w:ind w:right="283"/>
        <w:contextualSpacing/>
        <w:jc w:val="both"/>
        <w:rPr>
          <w:sz w:val="24"/>
          <w:szCs w:val="24"/>
        </w:rPr>
      </w:pPr>
      <w:r w:rsidRPr="00F1268F">
        <w:rPr>
          <w:b/>
          <w:sz w:val="24"/>
          <w:szCs w:val="24"/>
        </w:rPr>
        <w:t>3.</w:t>
      </w:r>
      <w:r w:rsidR="00F81DE5" w:rsidRPr="00F1268F">
        <w:rPr>
          <w:b/>
          <w:sz w:val="24"/>
          <w:szCs w:val="24"/>
        </w:rPr>
        <w:t xml:space="preserve"> </w:t>
      </w:r>
      <w:proofErr w:type="gramStart"/>
      <w:r w:rsidR="00F81DE5" w:rsidRPr="00F1268F">
        <w:rPr>
          <w:b/>
          <w:sz w:val="24"/>
          <w:szCs w:val="24"/>
        </w:rPr>
        <w:t>МП «Окружающая среда»</w:t>
      </w:r>
      <w:r>
        <w:rPr>
          <w:b/>
          <w:sz w:val="24"/>
          <w:szCs w:val="24"/>
        </w:rPr>
        <w:t xml:space="preserve">, </w:t>
      </w:r>
      <w:r w:rsidRPr="00F1268F">
        <w:rPr>
          <w:sz w:val="24"/>
          <w:szCs w:val="24"/>
        </w:rPr>
        <w:t>средства предлагается направить</w:t>
      </w:r>
      <w:r w:rsidR="00F81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п</w:t>
      </w:r>
      <w:r w:rsidR="00F81DE5">
        <w:rPr>
          <w:sz w:val="24"/>
          <w:szCs w:val="24"/>
        </w:rPr>
        <w:t>одпрограмм</w:t>
      </w:r>
      <w:r>
        <w:rPr>
          <w:sz w:val="24"/>
          <w:szCs w:val="24"/>
        </w:rPr>
        <w:t>у</w:t>
      </w:r>
      <w:r w:rsidR="00F81DE5">
        <w:rPr>
          <w:sz w:val="24"/>
          <w:szCs w:val="24"/>
        </w:rPr>
        <w:t xml:space="preserve">  «Защита окружающей среды» Основное мероприятие «</w:t>
      </w:r>
      <w:r w:rsidR="00565544">
        <w:rPr>
          <w:sz w:val="24"/>
          <w:szCs w:val="24"/>
        </w:rPr>
        <w:t xml:space="preserve">Сбор, транспортирование и утилизация (захоронение) </w:t>
      </w:r>
      <w:r w:rsidR="00F81DE5">
        <w:rPr>
          <w:sz w:val="24"/>
          <w:szCs w:val="24"/>
        </w:rPr>
        <w:t>тверды</w:t>
      </w:r>
      <w:r w:rsidR="00565544">
        <w:rPr>
          <w:sz w:val="24"/>
          <w:szCs w:val="24"/>
        </w:rPr>
        <w:t>х</w:t>
      </w:r>
      <w:r w:rsidR="00F81DE5">
        <w:rPr>
          <w:sz w:val="24"/>
          <w:szCs w:val="24"/>
        </w:rPr>
        <w:t xml:space="preserve"> коммунальны</w:t>
      </w:r>
      <w:r w:rsidR="00565544">
        <w:rPr>
          <w:sz w:val="24"/>
          <w:szCs w:val="24"/>
        </w:rPr>
        <w:t>х</w:t>
      </w:r>
      <w:r w:rsidR="00F81DE5">
        <w:rPr>
          <w:sz w:val="24"/>
          <w:szCs w:val="24"/>
        </w:rPr>
        <w:t xml:space="preserve"> отход</w:t>
      </w:r>
      <w:r w:rsidR="00565544">
        <w:rPr>
          <w:sz w:val="24"/>
          <w:szCs w:val="24"/>
        </w:rPr>
        <w:t>ов в МО «Целинный»</w:t>
      </w:r>
      <w:r w:rsidR="00F81DE5">
        <w:rPr>
          <w:sz w:val="24"/>
          <w:szCs w:val="24"/>
        </w:rPr>
        <w:t>» -1</w:t>
      </w:r>
      <w:r w:rsidR="00565544">
        <w:rPr>
          <w:sz w:val="24"/>
          <w:szCs w:val="24"/>
        </w:rPr>
        <w:t>3801,7</w:t>
      </w:r>
      <w:r>
        <w:rPr>
          <w:sz w:val="24"/>
          <w:szCs w:val="24"/>
        </w:rPr>
        <w:t xml:space="preserve"> тыс. руб.</w:t>
      </w:r>
      <w:r w:rsidR="00F81DE5">
        <w:rPr>
          <w:sz w:val="24"/>
          <w:szCs w:val="24"/>
        </w:rPr>
        <w:t>;</w:t>
      </w:r>
      <w:proofErr w:type="gramEnd"/>
    </w:p>
    <w:p w:rsidR="00F81DE5" w:rsidRDefault="00F1268F" w:rsidP="00F81DE5">
      <w:pPr>
        <w:ind w:right="283"/>
        <w:contextualSpacing/>
        <w:jc w:val="both"/>
        <w:rPr>
          <w:sz w:val="24"/>
          <w:szCs w:val="24"/>
        </w:rPr>
      </w:pPr>
      <w:r w:rsidRPr="00F1268F">
        <w:rPr>
          <w:b/>
          <w:sz w:val="24"/>
          <w:szCs w:val="24"/>
        </w:rPr>
        <w:t>4.</w:t>
      </w:r>
      <w:r w:rsidR="00F81DE5" w:rsidRPr="00F1268F">
        <w:rPr>
          <w:b/>
          <w:sz w:val="24"/>
          <w:szCs w:val="24"/>
        </w:rPr>
        <w:t xml:space="preserve"> МП «Физическая культура и спорт»,</w:t>
      </w:r>
      <w:r w:rsidR="00F81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средства были направлены на </w:t>
      </w:r>
      <w:r w:rsidR="00F81DE5">
        <w:rPr>
          <w:sz w:val="24"/>
          <w:szCs w:val="24"/>
        </w:rPr>
        <w:t>подпрограмм</w:t>
      </w:r>
      <w:r>
        <w:rPr>
          <w:sz w:val="24"/>
          <w:szCs w:val="24"/>
        </w:rPr>
        <w:t>у</w:t>
      </w:r>
      <w:r w:rsidR="00F81DE5">
        <w:rPr>
          <w:sz w:val="24"/>
          <w:szCs w:val="24"/>
        </w:rPr>
        <w:t xml:space="preserve"> «Физическая культура и формирование здорового образа жизни», основное мероприятие «Проведение физкультурно-массовых и спортивных мероприятий» - </w:t>
      </w:r>
      <w:r w:rsidR="00565544">
        <w:rPr>
          <w:sz w:val="24"/>
          <w:szCs w:val="24"/>
        </w:rPr>
        <w:t>50,0</w:t>
      </w:r>
      <w:r w:rsidR="00F81DE5">
        <w:rPr>
          <w:sz w:val="24"/>
          <w:szCs w:val="24"/>
        </w:rPr>
        <w:t xml:space="preserve"> тыс. руб. (</w:t>
      </w:r>
      <w:r w:rsidR="00565544">
        <w:rPr>
          <w:sz w:val="24"/>
          <w:szCs w:val="24"/>
        </w:rPr>
        <w:t>на проведение мероприятий по скандинавской ходьбе</w:t>
      </w:r>
      <w:r w:rsidR="00F81DE5">
        <w:rPr>
          <w:sz w:val="24"/>
          <w:szCs w:val="24"/>
        </w:rPr>
        <w:t>);</w:t>
      </w:r>
    </w:p>
    <w:p w:rsidR="00F1268F" w:rsidRDefault="00F1268F" w:rsidP="00F81DE5">
      <w:pPr>
        <w:ind w:right="283"/>
        <w:contextualSpacing/>
        <w:jc w:val="both"/>
        <w:rPr>
          <w:sz w:val="24"/>
          <w:szCs w:val="24"/>
        </w:rPr>
      </w:pPr>
      <w:r w:rsidRPr="00F1268F">
        <w:rPr>
          <w:b/>
          <w:sz w:val="24"/>
          <w:szCs w:val="24"/>
        </w:rPr>
        <w:t>5.</w:t>
      </w:r>
      <w:r w:rsidR="00F81DE5" w:rsidRPr="00F1268F">
        <w:rPr>
          <w:b/>
          <w:sz w:val="24"/>
          <w:szCs w:val="24"/>
        </w:rPr>
        <w:t xml:space="preserve"> МП «Культура»</w:t>
      </w:r>
      <w:r>
        <w:rPr>
          <w:b/>
          <w:sz w:val="24"/>
          <w:szCs w:val="24"/>
        </w:rPr>
        <w:t xml:space="preserve"> </w:t>
      </w:r>
      <w:r w:rsidRPr="00F1268F">
        <w:rPr>
          <w:sz w:val="24"/>
          <w:szCs w:val="24"/>
        </w:rPr>
        <w:t>объем бюджетных назначений  предлагается увеличить на 39,6 ты</w:t>
      </w:r>
      <w:r w:rsidR="00EB5F52">
        <w:rPr>
          <w:sz w:val="24"/>
          <w:szCs w:val="24"/>
        </w:rPr>
        <w:t>с</w:t>
      </w:r>
      <w:r w:rsidRPr="00F1268F">
        <w:rPr>
          <w:sz w:val="24"/>
          <w:szCs w:val="24"/>
        </w:rPr>
        <w:t xml:space="preserve">. руб. и направить </w:t>
      </w:r>
      <w:proofErr w:type="gramStart"/>
      <w:r w:rsidRPr="00F1268F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F1268F" w:rsidRDefault="00F1268F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подпрограмму «Народная культура и досуг» на </w:t>
      </w:r>
      <w:r w:rsidR="00F81DE5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="00F81DE5">
        <w:rPr>
          <w:sz w:val="24"/>
          <w:szCs w:val="24"/>
        </w:rPr>
        <w:t xml:space="preserve">сновное мероприятие «Организация деятельности муниципальных учреждений культуры»- </w:t>
      </w:r>
      <w:r>
        <w:rPr>
          <w:sz w:val="24"/>
          <w:szCs w:val="24"/>
        </w:rPr>
        <w:t xml:space="preserve">7,8 </w:t>
      </w:r>
      <w:r w:rsidR="00F81DE5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</w:t>
      </w:r>
      <w:r w:rsidR="00124E82">
        <w:rPr>
          <w:sz w:val="24"/>
          <w:szCs w:val="24"/>
        </w:rPr>
        <w:t>(</w:t>
      </w:r>
      <w:r>
        <w:rPr>
          <w:sz w:val="24"/>
          <w:szCs w:val="24"/>
        </w:rPr>
        <w:t>коммунальные услуги 7,8 тыс. руб.</w:t>
      </w:r>
      <w:r w:rsidR="00124E8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1268F" w:rsidRDefault="00F1268F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подпрограмму «Дополнительное образование в сфере культуры»</w:t>
      </w:r>
      <w:r w:rsidR="00EB5F52">
        <w:rPr>
          <w:sz w:val="24"/>
          <w:szCs w:val="24"/>
        </w:rPr>
        <w:t xml:space="preserve"> на основное мероприятие  «Организация деятельности муниципальных учреждений дополнительного образования в сфере культуры» - 31,8 тыс. руб., </w:t>
      </w:r>
      <w:proofErr w:type="gramStart"/>
      <w:r w:rsidR="00124E82">
        <w:rPr>
          <w:sz w:val="24"/>
          <w:szCs w:val="24"/>
        </w:rPr>
        <w:t>(</w:t>
      </w:r>
      <w:r w:rsidR="00EB5F52">
        <w:rPr>
          <w:sz w:val="24"/>
          <w:szCs w:val="24"/>
        </w:rPr>
        <w:t xml:space="preserve"> </w:t>
      </w:r>
      <w:proofErr w:type="gramEnd"/>
      <w:r w:rsidR="00EB5F52">
        <w:rPr>
          <w:sz w:val="24"/>
          <w:szCs w:val="24"/>
        </w:rPr>
        <w:t>коммунальные услуги</w:t>
      </w:r>
      <w:r w:rsidR="00124E82">
        <w:rPr>
          <w:sz w:val="24"/>
          <w:szCs w:val="24"/>
        </w:rPr>
        <w:t>);</w:t>
      </w:r>
      <w:r w:rsidR="00EB5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61365" w:rsidRDefault="001C1650" w:rsidP="00F81DE5">
      <w:pPr>
        <w:ind w:right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B5F52" w:rsidRPr="00EB5F52">
        <w:rPr>
          <w:b/>
          <w:sz w:val="24"/>
          <w:szCs w:val="24"/>
        </w:rPr>
        <w:t>.</w:t>
      </w:r>
      <w:r w:rsidR="00F81DE5" w:rsidRPr="00EB5F52">
        <w:rPr>
          <w:b/>
          <w:sz w:val="24"/>
          <w:szCs w:val="24"/>
        </w:rPr>
        <w:t xml:space="preserve"> </w:t>
      </w:r>
      <w:proofErr w:type="gramStart"/>
      <w:r w:rsidR="00F81DE5" w:rsidRPr="00EB5F52">
        <w:rPr>
          <w:b/>
          <w:sz w:val="24"/>
          <w:szCs w:val="24"/>
        </w:rPr>
        <w:t>МП «Образование»,</w:t>
      </w:r>
      <w:r w:rsidR="00F81DE5">
        <w:rPr>
          <w:sz w:val="24"/>
          <w:szCs w:val="24"/>
        </w:rPr>
        <w:t xml:space="preserve"> подпрограмма «Дошкольное, общее и дополнительное образование», основное мероприятие «Обеспечение деятельности детских дошкольных учреждений» - </w:t>
      </w:r>
      <w:r>
        <w:rPr>
          <w:sz w:val="24"/>
          <w:szCs w:val="24"/>
        </w:rPr>
        <w:t>12715,0</w:t>
      </w:r>
      <w:r w:rsidR="00F81DE5">
        <w:rPr>
          <w:sz w:val="24"/>
          <w:szCs w:val="24"/>
        </w:rPr>
        <w:t xml:space="preserve"> тыс. руб. (</w:t>
      </w:r>
      <w:r>
        <w:rPr>
          <w:sz w:val="24"/>
          <w:szCs w:val="24"/>
        </w:rPr>
        <w:t>на ФОТ- 8378,7 тыс. руб., на услуги связи, подвоз угля, коммунальные услуги, медосмотр- 4336,3 тыс. руб.</w:t>
      </w:r>
      <w:r w:rsidR="00F81DE5">
        <w:rPr>
          <w:sz w:val="24"/>
          <w:szCs w:val="24"/>
        </w:rPr>
        <w:t>),</w:t>
      </w:r>
      <w:r w:rsidR="007A1BD1">
        <w:rPr>
          <w:sz w:val="24"/>
          <w:szCs w:val="24"/>
        </w:rPr>
        <w:t xml:space="preserve"> основное мероприятие «Укрепление </w:t>
      </w:r>
      <w:r w:rsidR="007A1BD1">
        <w:rPr>
          <w:sz w:val="24"/>
          <w:szCs w:val="24"/>
        </w:rPr>
        <w:lastRenderedPageBreak/>
        <w:t xml:space="preserve">материально-технической базы в образовательных организациях» - 293,6 тыс. руб. (агробизнес на базе МБОУ </w:t>
      </w:r>
      <w:proofErr w:type="spellStart"/>
      <w:r w:rsidR="007A1BD1">
        <w:rPr>
          <w:sz w:val="24"/>
          <w:szCs w:val="24"/>
        </w:rPr>
        <w:t>Хадаханская</w:t>
      </w:r>
      <w:proofErr w:type="spellEnd"/>
      <w:r w:rsidR="007A1BD1">
        <w:rPr>
          <w:sz w:val="24"/>
          <w:szCs w:val="24"/>
        </w:rPr>
        <w:t xml:space="preserve"> СОШ), основное мероприятие «Дополнительное финансовое обеспечение мероприятий  по организации питания</w:t>
      </w:r>
      <w:proofErr w:type="gramEnd"/>
      <w:r w:rsidR="007A1BD1">
        <w:rPr>
          <w:sz w:val="24"/>
          <w:szCs w:val="24"/>
        </w:rPr>
        <w:t xml:space="preserve"> обучающихся в муниципальных общеобразовательных организациях Иркутской области» - 454,3 тыс. руб</w:t>
      </w:r>
      <w:proofErr w:type="gramStart"/>
      <w:r w:rsidR="007A1BD1">
        <w:rPr>
          <w:sz w:val="24"/>
          <w:szCs w:val="24"/>
        </w:rPr>
        <w:t>.(</w:t>
      </w:r>
      <w:proofErr w:type="gramEnd"/>
      <w:r w:rsidR="007A1BD1">
        <w:rPr>
          <w:sz w:val="24"/>
          <w:szCs w:val="24"/>
        </w:rPr>
        <w:t xml:space="preserve"> на молоко- 110,1 тыс. руб., на питание ОВЗ- 344,2 тыс. руб.); </w:t>
      </w:r>
      <w:r w:rsidR="00F81DE5">
        <w:rPr>
          <w:sz w:val="24"/>
          <w:szCs w:val="24"/>
        </w:rPr>
        <w:t xml:space="preserve"> </w:t>
      </w:r>
      <w:proofErr w:type="gramStart"/>
      <w:r w:rsidR="00F81DE5">
        <w:rPr>
          <w:sz w:val="24"/>
          <w:szCs w:val="24"/>
        </w:rPr>
        <w:t>основное мероприятие «</w:t>
      </w:r>
      <w:r w:rsidR="007A1BD1">
        <w:rPr>
          <w:sz w:val="24"/>
          <w:szCs w:val="24"/>
        </w:rPr>
        <w:t>О</w:t>
      </w:r>
      <w:r>
        <w:rPr>
          <w:sz w:val="24"/>
          <w:szCs w:val="24"/>
        </w:rPr>
        <w:t>беспечение деятельности общеобразовательных учреждений» - 25486,3 тыс. руб.</w:t>
      </w:r>
      <w:r w:rsidR="00FA13AE">
        <w:rPr>
          <w:sz w:val="24"/>
          <w:szCs w:val="24"/>
        </w:rPr>
        <w:t xml:space="preserve"> (субвенция на образование – 14591,3тыс. руб.</w:t>
      </w:r>
      <w:r w:rsidR="00F81DE5">
        <w:rPr>
          <w:sz w:val="24"/>
          <w:szCs w:val="24"/>
        </w:rPr>
        <w:t>,</w:t>
      </w:r>
      <w:r w:rsidR="00FA13AE">
        <w:rPr>
          <w:sz w:val="24"/>
          <w:szCs w:val="24"/>
        </w:rPr>
        <w:t xml:space="preserve"> услуги связи, подвоз угля, коммунальные услуги, медосмотр- 10895,0 тыс.</w:t>
      </w:r>
      <w:r w:rsidR="00471F1D">
        <w:rPr>
          <w:sz w:val="24"/>
          <w:szCs w:val="24"/>
        </w:rPr>
        <w:t xml:space="preserve"> </w:t>
      </w:r>
      <w:r w:rsidR="00FA13AE">
        <w:rPr>
          <w:sz w:val="24"/>
          <w:szCs w:val="24"/>
        </w:rPr>
        <w:t>руб.),</w:t>
      </w:r>
      <w:r w:rsidR="00F81DE5">
        <w:rPr>
          <w:sz w:val="24"/>
          <w:szCs w:val="24"/>
        </w:rPr>
        <w:t xml:space="preserve"> основное мероприятие «Обеспечение деятельности учреждений дополнительного образования»- </w:t>
      </w:r>
      <w:r w:rsidR="00FA13AE">
        <w:rPr>
          <w:sz w:val="24"/>
          <w:szCs w:val="24"/>
        </w:rPr>
        <w:t>245,8</w:t>
      </w:r>
      <w:r w:rsidR="00F81DE5">
        <w:rPr>
          <w:sz w:val="24"/>
          <w:szCs w:val="24"/>
        </w:rPr>
        <w:t xml:space="preserve"> тыс.</w:t>
      </w:r>
      <w:r w:rsidR="00FA13AE">
        <w:rPr>
          <w:sz w:val="24"/>
          <w:szCs w:val="24"/>
        </w:rPr>
        <w:t xml:space="preserve"> </w:t>
      </w:r>
      <w:r w:rsidR="00F81DE5">
        <w:rPr>
          <w:sz w:val="24"/>
          <w:szCs w:val="24"/>
        </w:rPr>
        <w:t>руб. (</w:t>
      </w:r>
      <w:r w:rsidR="00FA13AE">
        <w:rPr>
          <w:sz w:val="24"/>
          <w:szCs w:val="24"/>
        </w:rPr>
        <w:t>услуги связи, подвоз угля, коммунальные услуги</w:t>
      </w:r>
      <w:r w:rsidR="00F81DE5">
        <w:rPr>
          <w:sz w:val="24"/>
          <w:szCs w:val="24"/>
        </w:rPr>
        <w:t>);</w:t>
      </w:r>
      <w:proofErr w:type="gramEnd"/>
      <w:r w:rsidR="00F81DE5">
        <w:rPr>
          <w:sz w:val="24"/>
          <w:szCs w:val="24"/>
        </w:rPr>
        <w:t xml:space="preserve"> </w:t>
      </w:r>
      <w:proofErr w:type="gramStart"/>
      <w:r w:rsidR="00F81DE5">
        <w:rPr>
          <w:sz w:val="24"/>
          <w:szCs w:val="24"/>
        </w:rPr>
        <w:t xml:space="preserve">подпрограмма «Обеспечение реализации муниципальной программы  и прочие мероприятия  в области образования», основное мероприятие «Обеспечение   деятельности детского лагеря «Березка» - </w:t>
      </w:r>
      <w:r w:rsidR="00FA13AE">
        <w:rPr>
          <w:sz w:val="24"/>
          <w:szCs w:val="24"/>
        </w:rPr>
        <w:t>123,4</w:t>
      </w:r>
      <w:r w:rsidR="00F81DE5">
        <w:rPr>
          <w:sz w:val="24"/>
          <w:szCs w:val="24"/>
        </w:rPr>
        <w:t xml:space="preserve"> тыс. руб. </w:t>
      </w:r>
      <w:r w:rsidR="00471F1D">
        <w:rPr>
          <w:sz w:val="24"/>
          <w:szCs w:val="24"/>
        </w:rPr>
        <w:t>(коммунальные услуги</w:t>
      </w:r>
      <w:r w:rsidR="00F81DE5">
        <w:rPr>
          <w:sz w:val="24"/>
          <w:szCs w:val="24"/>
        </w:rPr>
        <w:t>),  основное мероприятие «</w:t>
      </w:r>
      <w:r w:rsidR="00471F1D">
        <w:rPr>
          <w:sz w:val="24"/>
          <w:szCs w:val="24"/>
        </w:rPr>
        <w:t>обеспечение деятельности учебно-методического кабинета, централизованной бухгалтерии, группы хозяйственного обслуживания, логопедических пунктов» - 144,4 тыс. руб. (услуги связи, коммунальные услуги)</w:t>
      </w:r>
      <w:r w:rsidR="00761365">
        <w:rPr>
          <w:sz w:val="24"/>
          <w:szCs w:val="24"/>
        </w:rPr>
        <w:t>.</w:t>
      </w:r>
      <w:proofErr w:type="gramEnd"/>
    </w:p>
    <w:p w:rsidR="00761365" w:rsidRDefault="00761365" w:rsidP="00F81DE5">
      <w:pPr>
        <w:ind w:right="283"/>
        <w:contextualSpacing/>
        <w:jc w:val="both"/>
        <w:rPr>
          <w:sz w:val="24"/>
          <w:szCs w:val="24"/>
        </w:rPr>
      </w:pPr>
      <w:r w:rsidRPr="00761365">
        <w:rPr>
          <w:b/>
          <w:sz w:val="24"/>
          <w:szCs w:val="24"/>
        </w:rPr>
        <w:t>7. МП «Муниципальные финансы»,</w:t>
      </w:r>
      <w:r>
        <w:rPr>
          <w:sz w:val="24"/>
          <w:szCs w:val="24"/>
        </w:rPr>
        <w:t xml:space="preserve"> подпрограмма «Управление муниципальными финансами», основное мероприятие  «Предоставление сельским поселениям дотации на выравнивание бюджетной обеспеченности поселений»-2467,2 тыс. руб. (РФФПП).  </w:t>
      </w:r>
      <w:r w:rsidR="00471F1D">
        <w:rPr>
          <w:sz w:val="24"/>
          <w:szCs w:val="24"/>
        </w:rPr>
        <w:t xml:space="preserve"> </w:t>
      </w:r>
    </w:p>
    <w:p w:rsidR="00930014" w:rsidRDefault="00761365" w:rsidP="00F81DE5">
      <w:pPr>
        <w:ind w:right="283"/>
        <w:contextualSpacing/>
        <w:jc w:val="both"/>
        <w:rPr>
          <w:sz w:val="24"/>
          <w:szCs w:val="24"/>
        </w:rPr>
      </w:pPr>
      <w:r w:rsidRPr="00930014">
        <w:rPr>
          <w:b/>
          <w:sz w:val="24"/>
          <w:szCs w:val="24"/>
        </w:rPr>
        <w:t>8. МП «Социальная поддержка населения»</w:t>
      </w:r>
      <w:r>
        <w:rPr>
          <w:sz w:val="24"/>
          <w:szCs w:val="24"/>
        </w:rPr>
        <w:t xml:space="preserve"> Подпрограмма «Реализация полномочий, переданных из бюджета Иркутской области», основное мероприятие  «Осуществление областных государственных полномочий </w:t>
      </w:r>
      <w:r w:rsidR="00930014">
        <w:rPr>
          <w:sz w:val="24"/>
          <w:szCs w:val="24"/>
        </w:rPr>
        <w:t>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- предлагается уменьшить на 138,8 тыс. руб.</w:t>
      </w:r>
      <w:r w:rsidR="00F81DE5">
        <w:rPr>
          <w:sz w:val="24"/>
          <w:szCs w:val="24"/>
        </w:rPr>
        <w:t xml:space="preserve">  </w:t>
      </w:r>
    </w:p>
    <w:p w:rsidR="00F81DE5" w:rsidRDefault="00F81DE5" w:rsidP="00F81DE5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DE5" w:rsidRDefault="00F81DE5" w:rsidP="00F81DE5">
      <w:pPr>
        <w:ind w:right="283"/>
        <w:contextualSpacing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2B76DE">
        <w:rPr>
          <w:b/>
          <w:i/>
          <w:sz w:val="24"/>
          <w:szCs w:val="24"/>
        </w:rPr>
        <w:t>Анализ проекта решения  Думы</w:t>
      </w:r>
      <w:r>
        <w:rPr>
          <w:b/>
          <w:i/>
          <w:sz w:val="24"/>
          <w:szCs w:val="24"/>
        </w:rPr>
        <w:t xml:space="preserve"> МО «</w:t>
      </w:r>
      <w:proofErr w:type="spellStart"/>
      <w:r>
        <w:rPr>
          <w:b/>
          <w:i/>
          <w:sz w:val="24"/>
          <w:szCs w:val="24"/>
        </w:rPr>
        <w:t>Нукутский</w:t>
      </w:r>
      <w:proofErr w:type="spellEnd"/>
      <w:r>
        <w:rPr>
          <w:b/>
          <w:i/>
          <w:sz w:val="24"/>
          <w:szCs w:val="24"/>
        </w:rPr>
        <w:t xml:space="preserve"> район»</w:t>
      </w:r>
      <w:r w:rsidRPr="002B76DE">
        <w:rPr>
          <w:b/>
          <w:i/>
          <w:sz w:val="24"/>
          <w:szCs w:val="24"/>
        </w:rPr>
        <w:t xml:space="preserve"> данных изменений показал:</w:t>
      </w:r>
    </w:p>
    <w:p w:rsidR="00F81DE5" w:rsidRPr="002B76DE" w:rsidRDefault="00F81DE5" w:rsidP="00F81DE5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>
        <w:rPr>
          <w:sz w:val="24"/>
          <w:szCs w:val="24"/>
        </w:rPr>
        <w:t>3</w:t>
      </w:r>
      <w:r w:rsidRPr="002B76DE">
        <w:rPr>
          <w:sz w:val="24"/>
          <w:szCs w:val="24"/>
        </w:rPr>
        <w:t xml:space="preserve"> год по основным показателям бюджета района предлагается утвердить в объеме:</w:t>
      </w:r>
    </w:p>
    <w:p w:rsidR="00F81DE5" w:rsidRPr="006B1128" w:rsidRDefault="00F81DE5" w:rsidP="00F81DE5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</w:t>
      </w:r>
      <w:r>
        <w:rPr>
          <w:sz w:val="24"/>
          <w:szCs w:val="24"/>
        </w:rPr>
        <w:t>е  1</w:t>
      </w:r>
      <w:r w:rsidR="00930014">
        <w:rPr>
          <w:sz w:val="24"/>
          <w:szCs w:val="24"/>
        </w:rPr>
        <w:t>187037,7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F81DE5" w:rsidRDefault="00F81DE5" w:rsidP="00F81D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112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безвозмездные поступления </w:t>
      </w:r>
      <w:r w:rsidR="00930014">
        <w:rPr>
          <w:sz w:val="24"/>
          <w:szCs w:val="24"/>
        </w:rPr>
        <w:t>1088307,7</w:t>
      </w:r>
      <w:r>
        <w:rPr>
          <w:sz w:val="24"/>
          <w:szCs w:val="24"/>
        </w:rPr>
        <w:t xml:space="preserve"> тыс. </w:t>
      </w:r>
      <w:r w:rsidRPr="006B1128">
        <w:rPr>
          <w:sz w:val="24"/>
          <w:szCs w:val="24"/>
        </w:rPr>
        <w:t>руб.</w:t>
      </w:r>
    </w:p>
    <w:p w:rsidR="00F81DE5" w:rsidRPr="006B1128" w:rsidRDefault="00F81DE5" w:rsidP="00F81D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5BFF">
        <w:rPr>
          <w:b/>
          <w:i/>
          <w:sz w:val="24"/>
          <w:szCs w:val="24"/>
        </w:rPr>
        <w:t>Расходы</w:t>
      </w:r>
      <w:r w:rsidRPr="006B1128">
        <w:rPr>
          <w:i/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 xml:space="preserve"> </w:t>
      </w:r>
      <w:r w:rsidR="00930014">
        <w:rPr>
          <w:sz w:val="24"/>
          <w:szCs w:val="24"/>
        </w:rPr>
        <w:t>1190590,4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</w:p>
    <w:p w:rsidR="00F81DE5" w:rsidRDefault="00F81DE5" w:rsidP="00F81DE5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 xml:space="preserve"> </w:t>
      </w:r>
      <w:r w:rsidR="00930014">
        <w:rPr>
          <w:sz w:val="24"/>
          <w:szCs w:val="24"/>
        </w:rPr>
        <w:t>3552,7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 или</w:t>
      </w:r>
      <w:r w:rsidRPr="002B76DE">
        <w:rPr>
          <w:sz w:val="24"/>
          <w:szCs w:val="24"/>
        </w:rPr>
        <w:t xml:space="preserve"> </w:t>
      </w:r>
      <w:r w:rsidR="00930014">
        <w:rPr>
          <w:sz w:val="24"/>
          <w:szCs w:val="24"/>
        </w:rPr>
        <w:t>3,6</w:t>
      </w:r>
      <w:r>
        <w:rPr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от собственных доходов</w:t>
      </w:r>
      <w:r>
        <w:rPr>
          <w:sz w:val="24"/>
          <w:szCs w:val="24"/>
        </w:rPr>
        <w:t xml:space="preserve"> без  учета  остатка средств на 01.01.2023 года,</w:t>
      </w:r>
      <w:r w:rsidRPr="002B76DE">
        <w:rPr>
          <w:b/>
          <w:sz w:val="24"/>
          <w:szCs w:val="24"/>
        </w:rPr>
        <w:t xml:space="preserve"> </w:t>
      </w:r>
      <w:r w:rsidRPr="00705662">
        <w:rPr>
          <w:sz w:val="24"/>
          <w:szCs w:val="24"/>
        </w:rPr>
        <w:t xml:space="preserve">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F81DE5" w:rsidRDefault="00F81DE5" w:rsidP="00F81DE5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>
        <w:rPr>
          <w:sz w:val="24"/>
          <w:szCs w:val="24"/>
        </w:rPr>
        <w:t>4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2025-2026 годов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составил:</w:t>
      </w:r>
    </w:p>
    <w:p w:rsidR="00F81DE5" w:rsidRPr="009C6F48" w:rsidRDefault="00F81DE5" w:rsidP="00F81DE5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2024</w:t>
      </w:r>
      <w:r w:rsidRPr="009C6F48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6361,7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81DE5" w:rsidRPr="009C6F48" w:rsidRDefault="00F81DE5" w:rsidP="00F81DE5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1 января 2025</w:t>
      </w:r>
      <w:r w:rsidRPr="009C6F48">
        <w:rPr>
          <w:sz w:val="24"/>
          <w:szCs w:val="24"/>
        </w:rPr>
        <w:t xml:space="preserve"> года в размере  </w:t>
      </w:r>
      <w:r>
        <w:rPr>
          <w:sz w:val="24"/>
          <w:szCs w:val="24"/>
        </w:rPr>
        <w:t>12859,1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81DE5" w:rsidRDefault="00F81DE5" w:rsidP="00F81DE5">
      <w:pPr>
        <w:ind w:left="284" w:right="283" w:firstLine="0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>
        <w:rPr>
          <w:sz w:val="24"/>
          <w:szCs w:val="24"/>
        </w:rPr>
        <w:t>6</w:t>
      </w:r>
      <w:r w:rsidRPr="009C6F48">
        <w:rPr>
          <w:sz w:val="24"/>
          <w:szCs w:val="24"/>
        </w:rPr>
        <w:t xml:space="preserve"> года в размере </w:t>
      </w:r>
      <w:r>
        <w:rPr>
          <w:sz w:val="24"/>
          <w:szCs w:val="24"/>
        </w:rPr>
        <w:t>19432,1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</w:t>
      </w:r>
      <w:r>
        <w:rPr>
          <w:sz w:val="24"/>
          <w:szCs w:val="24"/>
        </w:rPr>
        <w:t xml:space="preserve">тыс. рублей. </w:t>
      </w:r>
    </w:p>
    <w:p w:rsidR="00F81DE5" w:rsidRDefault="00F81DE5" w:rsidP="00F81DE5">
      <w:pPr>
        <w:ind w:left="284" w:right="283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F81DE5" w:rsidRDefault="00F81DE5" w:rsidP="00F81DE5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BB2946">
        <w:rPr>
          <w:sz w:val="24"/>
          <w:szCs w:val="24"/>
        </w:rPr>
        <w:t xml:space="preserve">Кредиторская </w:t>
      </w:r>
      <w:r>
        <w:rPr>
          <w:sz w:val="24"/>
          <w:szCs w:val="24"/>
        </w:rPr>
        <w:t>задолженность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по состоянию на 01.</w:t>
      </w:r>
      <w:r w:rsidR="009259D9"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2023 года составила </w:t>
      </w:r>
      <w:r w:rsidR="00124E82">
        <w:rPr>
          <w:sz w:val="24"/>
          <w:szCs w:val="24"/>
        </w:rPr>
        <w:t>8827,3</w:t>
      </w:r>
      <w:r>
        <w:rPr>
          <w:sz w:val="24"/>
          <w:szCs w:val="24"/>
        </w:rPr>
        <w:t xml:space="preserve"> тыс. руб., по сравнению с предыдущим</w:t>
      </w:r>
      <w:r w:rsidR="00124E8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24E82">
        <w:rPr>
          <w:sz w:val="24"/>
          <w:szCs w:val="24"/>
        </w:rPr>
        <w:t xml:space="preserve">изменениями </w:t>
      </w:r>
      <w:r>
        <w:rPr>
          <w:sz w:val="24"/>
          <w:szCs w:val="24"/>
        </w:rPr>
        <w:t xml:space="preserve"> уменьшилась на </w:t>
      </w:r>
      <w:r w:rsidR="00124E82">
        <w:rPr>
          <w:sz w:val="24"/>
          <w:szCs w:val="24"/>
        </w:rPr>
        <w:t>2068,1</w:t>
      </w:r>
      <w:r>
        <w:rPr>
          <w:sz w:val="24"/>
          <w:szCs w:val="24"/>
        </w:rPr>
        <w:t xml:space="preserve"> тыс. руб., в том числе  по разделу 07 «Образование» - у</w:t>
      </w:r>
      <w:r w:rsidR="00124E82">
        <w:rPr>
          <w:sz w:val="24"/>
          <w:szCs w:val="24"/>
        </w:rPr>
        <w:t>величилась</w:t>
      </w:r>
      <w:r>
        <w:rPr>
          <w:sz w:val="24"/>
          <w:szCs w:val="24"/>
        </w:rPr>
        <w:t xml:space="preserve"> на </w:t>
      </w:r>
      <w:r w:rsidR="00124E82">
        <w:rPr>
          <w:sz w:val="24"/>
          <w:szCs w:val="24"/>
        </w:rPr>
        <w:t>2360,4</w:t>
      </w:r>
      <w:r>
        <w:rPr>
          <w:sz w:val="24"/>
          <w:szCs w:val="24"/>
        </w:rPr>
        <w:t xml:space="preserve"> тыс. руб.</w:t>
      </w:r>
      <w:r w:rsidR="00124E8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составила </w:t>
      </w:r>
      <w:r w:rsidR="00124E82">
        <w:rPr>
          <w:sz w:val="24"/>
          <w:szCs w:val="24"/>
        </w:rPr>
        <w:t>8779,4</w:t>
      </w:r>
      <w:r>
        <w:rPr>
          <w:sz w:val="24"/>
          <w:szCs w:val="24"/>
        </w:rPr>
        <w:t xml:space="preserve"> тыс. руб., по разделу 08 «Культура и кинематография» уменьшилась  на </w:t>
      </w:r>
      <w:r w:rsidR="00124E82">
        <w:rPr>
          <w:sz w:val="24"/>
          <w:szCs w:val="24"/>
        </w:rPr>
        <w:t>292,2</w:t>
      </w:r>
      <w:r>
        <w:rPr>
          <w:sz w:val="24"/>
          <w:szCs w:val="24"/>
        </w:rPr>
        <w:t xml:space="preserve"> тыс. руб., составила </w:t>
      </w:r>
      <w:r w:rsidR="00124E82">
        <w:rPr>
          <w:sz w:val="24"/>
          <w:szCs w:val="24"/>
        </w:rPr>
        <w:t>47,9</w:t>
      </w:r>
      <w:r>
        <w:rPr>
          <w:sz w:val="24"/>
          <w:szCs w:val="24"/>
        </w:rPr>
        <w:t xml:space="preserve"> тыс. руб. </w:t>
      </w:r>
      <w:proofErr w:type="gramEnd"/>
    </w:p>
    <w:p w:rsidR="00124E82" w:rsidRDefault="00124E82" w:rsidP="00F81DE5">
      <w:pPr>
        <w:ind w:left="284" w:right="283" w:firstLine="0"/>
        <w:contextualSpacing/>
        <w:jc w:val="both"/>
        <w:rPr>
          <w:sz w:val="24"/>
          <w:szCs w:val="24"/>
        </w:rPr>
      </w:pPr>
    </w:p>
    <w:p w:rsidR="00F81DE5" w:rsidRPr="002B76DE" w:rsidRDefault="00F81DE5" w:rsidP="00F81DE5">
      <w:pPr>
        <w:ind w:right="283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lastRenderedPageBreak/>
        <w:t>Замечаний к  текстовой части данного проекта решения не установлено.</w:t>
      </w:r>
    </w:p>
    <w:p w:rsidR="00F81DE5" w:rsidRDefault="00F81DE5" w:rsidP="00F81DE5">
      <w:pPr>
        <w:ind w:right="283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 изложенного</w:t>
      </w:r>
      <w:r>
        <w:rPr>
          <w:sz w:val="24"/>
          <w:szCs w:val="24"/>
        </w:rPr>
        <w:t xml:space="preserve"> Контрольно-счетная комиссия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F81DE5" w:rsidRDefault="00F81DE5" w:rsidP="00F81DE5">
      <w:pPr>
        <w:ind w:right="283" w:firstLine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>
        <w:rPr>
          <w:i/>
          <w:sz w:val="24"/>
          <w:szCs w:val="24"/>
        </w:rPr>
        <w:t>Нукутский</w:t>
      </w:r>
      <w:proofErr w:type="spellEnd"/>
      <w:r>
        <w:rPr>
          <w:i/>
          <w:sz w:val="24"/>
          <w:szCs w:val="24"/>
        </w:rPr>
        <w:t xml:space="preserve"> район»:</w:t>
      </w:r>
    </w:p>
    <w:p w:rsidR="00F81DE5" w:rsidRDefault="00F81DE5" w:rsidP="00F81DE5">
      <w:pPr>
        <w:ind w:right="283" w:firstLine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Проект решения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«О внесении изменений в решение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от 23.12.2022 г. № 80 «О бюджете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на 2023 год и на плановый период 2024 и 2025 годов» принять к рассмотрению с учетом указанных замечаний.</w:t>
      </w:r>
    </w:p>
    <w:p w:rsidR="00F81DE5" w:rsidRPr="00ED12E5" w:rsidRDefault="00F81DE5" w:rsidP="00F81D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DE5" w:rsidRPr="00ED12E5" w:rsidRDefault="00F81DE5" w:rsidP="00F81DE5">
      <w:pPr>
        <w:pStyle w:val="a3"/>
        <w:ind w:left="284" w:right="283" w:firstLine="0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F81DE5" w:rsidRPr="002942F9" w:rsidRDefault="00F81DE5" w:rsidP="00F81DE5">
      <w:pPr>
        <w:ind w:left="284" w:firstLine="850"/>
        <w:contextualSpacing/>
        <w:jc w:val="both"/>
        <w:rPr>
          <w:sz w:val="24"/>
          <w:szCs w:val="24"/>
        </w:rPr>
      </w:pPr>
    </w:p>
    <w:p w:rsidR="00F81DE5" w:rsidRDefault="00F81DE5" w:rsidP="00F81DE5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комиссии</w:t>
      </w:r>
      <w:r w:rsidRPr="002942F9">
        <w:rPr>
          <w:sz w:val="24"/>
          <w:szCs w:val="24"/>
        </w:rPr>
        <w:t xml:space="preserve"> </w:t>
      </w:r>
    </w:p>
    <w:p w:rsidR="00F81DE5" w:rsidRDefault="00F81DE5" w:rsidP="00F81DE5">
      <w:pPr>
        <w:ind w:firstLine="0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2942F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                                                                           М.А. Николаева</w:t>
      </w:r>
    </w:p>
    <w:p w:rsidR="00FC635E" w:rsidRDefault="00FC635E" w:rsidP="0068395B">
      <w:pPr>
        <w:ind w:left="284" w:right="283" w:firstLine="0"/>
        <w:jc w:val="both"/>
        <w:rPr>
          <w:sz w:val="24"/>
          <w:szCs w:val="24"/>
        </w:rPr>
      </w:pPr>
    </w:p>
    <w:sectPr w:rsidR="00FC635E" w:rsidSect="00527AD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AA" w:rsidRDefault="00E617AA" w:rsidP="00443A62">
      <w:r>
        <w:separator/>
      </w:r>
    </w:p>
  </w:endnote>
  <w:endnote w:type="continuationSeparator" w:id="0">
    <w:p w:rsidR="00E617AA" w:rsidRDefault="00E617AA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AA" w:rsidRDefault="00E617AA" w:rsidP="00443A62">
      <w:r>
        <w:separator/>
      </w:r>
    </w:p>
  </w:footnote>
  <w:footnote w:type="continuationSeparator" w:id="0">
    <w:p w:rsidR="00E617AA" w:rsidRDefault="00E617AA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0644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792"/>
    <w:rsid w:val="00044DFF"/>
    <w:rsid w:val="00045D96"/>
    <w:rsid w:val="000465DE"/>
    <w:rsid w:val="00047971"/>
    <w:rsid w:val="00047AF5"/>
    <w:rsid w:val="0005104A"/>
    <w:rsid w:val="0005145E"/>
    <w:rsid w:val="00052BF2"/>
    <w:rsid w:val="00054B23"/>
    <w:rsid w:val="00060BF2"/>
    <w:rsid w:val="0006221F"/>
    <w:rsid w:val="00062647"/>
    <w:rsid w:val="000656DB"/>
    <w:rsid w:val="00065CB6"/>
    <w:rsid w:val="000717BF"/>
    <w:rsid w:val="00075A33"/>
    <w:rsid w:val="00075BB2"/>
    <w:rsid w:val="00076395"/>
    <w:rsid w:val="0007640F"/>
    <w:rsid w:val="0007646D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0DA0"/>
    <w:rsid w:val="000A3255"/>
    <w:rsid w:val="000A5AC1"/>
    <w:rsid w:val="000A73AF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D75FF"/>
    <w:rsid w:val="000E0077"/>
    <w:rsid w:val="000E0AE1"/>
    <w:rsid w:val="000E1762"/>
    <w:rsid w:val="000E2AB3"/>
    <w:rsid w:val="000E2D37"/>
    <w:rsid w:val="000E3150"/>
    <w:rsid w:val="000E3477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F0A"/>
    <w:rsid w:val="001235CD"/>
    <w:rsid w:val="00124E82"/>
    <w:rsid w:val="00126860"/>
    <w:rsid w:val="00126BC3"/>
    <w:rsid w:val="00131DC6"/>
    <w:rsid w:val="001353C0"/>
    <w:rsid w:val="00135499"/>
    <w:rsid w:val="0013583F"/>
    <w:rsid w:val="0013660C"/>
    <w:rsid w:val="0013719C"/>
    <w:rsid w:val="00141A34"/>
    <w:rsid w:val="00144B8B"/>
    <w:rsid w:val="00145011"/>
    <w:rsid w:val="001458F2"/>
    <w:rsid w:val="00145FFB"/>
    <w:rsid w:val="0014658B"/>
    <w:rsid w:val="001468A2"/>
    <w:rsid w:val="00147879"/>
    <w:rsid w:val="00154F5A"/>
    <w:rsid w:val="00157697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2514"/>
    <w:rsid w:val="001A54ED"/>
    <w:rsid w:val="001B2A90"/>
    <w:rsid w:val="001B53AC"/>
    <w:rsid w:val="001B7449"/>
    <w:rsid w:val="001C04C1"/>
    <w:rsid w:val="001C1650"/>
    <w:rsid w:val="001C22B6"/>
    <w:rsid w:val="001C4A79"/>
    <w:rsid w:val="001C4ADD"/>
    <w:rsid w:val="001C4C9D"/>
    <w:rsid w:val="001C57A3"/>
    <w:rsid w:val="001C584C"/>
    <w:rsid w:val="001D0C0A"/>
    <w:rsid w:val="001D1755"/>
    <w:rsid w:val="001D210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68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452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46EA"/>
    <w:rsid w:val="00265670"/>
    <w:rsid w:val="00266B02"/>
    <w:rsid w:val="00266BA1"/>
    <w:rsid w:val="00267B35"/>
    <w:rsid w:val="00272318"/>
    <w:rsid w:val="00272F02"/>
    <w:rsid w:val="00273EED"/>
    <w:rsid w:val="00274107"/>
    <w:rsid w:val="002748FF"/>
    <w:rsid w:val="00275FF5"/>
    <w:rsid w:val="00280B11"/>
    <w:rsid w:val="00280F08"/>
    <w:rsid w:val="0028175B"/>
    <w:rsid w:val="002817D8"/>
    <w:rsid w:val="002827F1"/>
    <w:rsid w:val="00283003"/>
    <w:rsid w:val="002845CB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38D5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C6A6E"/>
    <w:rsid w:val="002C71D5"/>
    <w:rsid w:val="002D2059"/>
    <w:rsid w:val="002D3A1D"/>
    <w:rsid w:val="002D6243"/>
    <w:rsid w:val="002E046F"/>
    <w:rsid w:val="002E06F2"/>
    <w:rsid w:val="002E1BA7"/>
    <w:rsid w:val="002E1E83"/>
    <w:rsid w:val="002E2B8B"/>
    <w:rsid w:val="002E77DF"/>
    <w:rsid w:val="002E7DF9"/>
    <w:rsid w:val="002F03D6"/>
    <w:rsid w:val="002F0B1F"/>
    <w:rsid w:val="002F38F4"/>
    <w:rsid w:val="002F401A"/>
    <w:rsid w:val="002F4E71"/>
    <w:rsid w:val="00303A48"/>
    <w:rsid w:val="00305082"/>
    <w:rsid w:val="00305316"/>
    <w:rsid w:val="00305A27"/>
    <w:rsid w:val="00306720"/>
    <w:rsid w:val="00306AEB"/>
    <w:rsid w:val="003077BA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6A8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0EAF"/>
    <w:rsid w:val="0037271C"/>
    <w:rsid w:val="0037482C"/>
    <w:rsid w:val="00375190"/>
    <w:rsid w:val="003822E2"/>
    <w:rsid w:val="00383C1C"/>
    <w:rsid w:val="00384DF4"/>
    <w:rsid w:val="00385317"/>
    <w:rsid w:val="00385F37"/>
    <w:rsid w:val="00386D47"/>
    <w:rsid w:val="00386F1A"/>
    <w:rsid w:val="00390205"/>
    <w:rsid w:val="003906CB"/>
    <w:rsid w:val="00396764"/>
    <w:rsid w:val="00396BEC"/>
    <w:rsid w:val="0039723F"/>
    <w:rsid w:val="003A056E"/>
    <w:rsid w:val="003A14A2"/>
    <w:rsid w:val="003A2B76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14BC"/>
    <w:rsid w:val="003C2963"/>
    <w:rsid w:val="003C2F7A"/>
    <w:rsid w:val="003C53F1"/>
    <w:rsid w:val="003C5DEA"/>
    <w:rsid w:val="003C7371"/>
    <w:rsid w:val="003C7386"/>
    <w:rsid w:val="003C7BA7"/>
    <w:rsid w:val="003D02CF"/>
    <w:rsid w:val="003D2C89"/>
    <w:rsid w:val="003D2FB5"/>
    <w:rsid w:val="003D3446"/>
    <w:rsid w:val="003D36D4"/>
    <w:rsid w:val="003D46BE"/>
    <w:rsid w:val="003E1448"/>
    <w:rsid w:val="003E70A3"/>
    <w:rsid w:val="003E7E2B"/>
    <w:rsid w:val="003F02A2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E9A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25190"/>
    <w:rsid w:val="00431994"/>
    <w:rsid w:val="00431F05"/>
    <w:rsid w:val="00433806"/>
    <w:rsid w:val="00434F15"/>
    <w:rsid w:val="00435A9D"/>
    <w:rsid w:val="00436FBB"/>
    <w:rsid w:val="004374F4"/>
    <w:rsid w:val="0043785E"/>
    <w:rsid w:val="00440F0F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55E6"/>
    <w:rsid w:val="004565A9"/>
    <w:rsid w:val="0045661A"/>
    <w:rsid w:val="00456743"/>
    <w:rsid w:val="00456976"/>
    <w:rsid w:val="00460427"/>
    <w:rsid w:val="0046196B"/>
    <w:rsid w:val="0046279C"/>
    <w:rsid w:val="00463660"/>
    <w:rsid w:val="00467532"/>
    <w:rsid w:val="00467913"/>
    <w:rsid w:val="00467CA2"/>
    <w:rsid w:val="00467F15"/>
    <w:rsid w:val="004701D0"/>
    <w:rsid w:val="00470A8C"/>
    <w:rsid w:val="00471F13"/>
    <w:rsid w:val="00471F1D"/>
    <w:rsid w:val="00473CBC"/>
    <w:rsid w:val="004742E4"/>
    <w:rsid w:val="00474983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4230"/>
    <w:rsid w:val="004B49D5"/>
    <w:rsid w:val="004B5365"/>
    <w:rsid w:val="004B5BFF"/>
    <w:rsid w:val="004C0D5F"/>
    <w:rsid w:val="004C17EF"/>
    <w:rsid w:val="004C22A8"/>
    <w:rsid w:val="004C45BD"/>
    <w:rsid w:val="004C6A8E"/>
    <w:rsid w:val="004C7572"/>
    <w:rsid w:val="004D096D"/>
    <w:rsid w:val="004D3DB0"/>
    <w:rsid w:val="004D64ED"/>
    <w:rsid w:val="004E2776"/>
    <w:rsid w:val="004E30F5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44E"/>
    <w:rsid w:val="00516846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23A1"/>
    <w:rsid w:val="005328BF"/>
    <w:rsid w:val="00534C13"/>
    <w:rsid w:val="00535803"/>
    <w:rsid w:val="0053702D"/>
    <w:rsid w:val="0053761B"/>
    <w:rsid w:val="005376C2"/>
    <w:rsid w:val="00543F02"/>
    <w:rsid w:val="00544747"/>
    <w:rsid w:val="00547501"/>
    <w:rsid w:val="00547D51"/>
    <w:rsid w:val="005508B4"/>
    <w:rsid w:val="005519A4"/>
    <w:rsid w:val="00551B0F"/>
    <w:rsid w:val="00553AA6"/>
    <w:rsid w:val="0055478E"/>
    <w:rsid w:val="00554CC4"/>
    <w:rsid w:val="00555A48"/>
    <w:rsid w:val="00556ED6"/>
    <w:rsid w:val="00560BA5"/>
    <w:rsid w:val="005611AF"/>
    <w:rsid w:val="00561428"/>
    <w:rsid w:val="00561C30"/>
    <w:rsid w:val="00565544"/>
    <w:rsid w:val="00565B0C"/>
    <w:rsid w:val="005667DB"/>
    <w:rsid w:val="00567EFE"/>
    <w:rsid w:val="005773A3"/>
    <w:rsid w:val="005775CA"/>
    <w:rsid w:val="005806DA"/>
    <w:rsid w:val="005808A7"/>
    <w:rsid w:val="00580BF8"/>
    <w:rsid w:val="0058166E"/>
    <w:rsid w:val="00582A8E"/>
    <w:rsid w:val="005850CE"/>
    <w:rsid w:val="005854E9"/>
    <w:rsid w:val="005855B5"/>
    <w:rsid w:val="0059031E"/>
    <w:rsid w:val="00590565"/>
    <w:rsid w:val="005906D2"/>
    <w:rsid w:val="005931E5"/>
    <w:rsid w:val="005A33B4"/>
    <w:rsid w:val="005A3BDF"/>
    <w:rsid w:val="005A4431"/>
    <w:rsid w:val="005A4BC9"/>
    <w:rsid w:val="005A54FA"/>
    <w:rsid w:val="005B1DA4"/>
    <w:rsid w:val="005B3F4E"/>
    <w:rsid w:val="005B546F"/>
    <w:rsid w:val="005B5D6D"/>
    <w:rsid w:val="005B5EBD"/>
    <w:rsid w:val="005B7424"/>
    <w:rsid w:val="005C08F9"/>
    <w:rsid w:val="005C0C5D"/>
    <w:rsid w:val="005C17BE"/>
    <w:rsid w:val="005C2BD3"/>
    <w:rsid w:val="005C48D7"/>
    <w:rsid w:val="005C678F"/>
    <w:rsid w:val="005C6AB2"/>
    <w:rsid w:val="005D0964"/>
    <w:rsid w:val="005D0E01"/>
    <w:rsid w:val="005D1203"/>
    <w:rsid w:val="005D5B6B"/>
    <w:rsid w:val="005D5F13"/>
    <w:rsid w:val="005D5FED"/>
    <w:rsid w:val="005E0429"/>
    <w:rsid w:val="005E081B"/>
    <w:rsid w:val="005E0A2B"/>
    <w:rsid w:val="005E3D58"/>
    <w:rsid w:val="005E4ADC"/>
    <w:rsid w:val="005E6133"/>
    <w:rsid w:val="005E6B40"/>
    <w:rsid w:val="005E7705"/>
    <w:rsid w:val="005E77A1"/>
    <w:rsid w:val="005E77E5"/>
    <w:rsid w:val="005F15D9"/>
    <w:rsid w:val="005F233E"/>
    <w:rsid w:val="005F3FDC"/>
    <w:rsid w:val="005F4D31"/>
    <w:rsid w:val="005F55A3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5784C"/>
    <w:rsid w:val="006625D0"/>
    <w:rsid w:val="00662823"/>
    <w:rsid w:val="00662CC3"/>
    <w:rsid w:val="00663BEB"/>
    <w:rsid w:val="00664475"/>
    <w:rsid w:val="0066594F"/>
    <w:rsid w:val="00665B9B"/>
    <w:rsid w:val="00671964"/>
    <w:rsid w:val="006719A5"/>
    <w:rsid w:val="00672D83"/>
    <w:rsid w:val="00675580"/>
    <w:rsid w:val="00675E6A"/>
    <w:rsid w:val="0067697B"/>
    <w:rsid w:val="00677308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0214"/>
    <w:rsid w:val="00690362"/>
    <w:rsid w:val="006924C8"/>
    <w:rsid w:val="0069446A"/>
    <w:rsid w:val="00694933"/>
    <w:rsid w:val="00694C4B"/>
    <w:rsid w:val="00696406"/>
    <w:rsid w:val="006A0942"/>
    <w:rsid w:val="006A1C9C"/>
    <w:rsid w:val="006A6F06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3F3"/>
    <w:rsid w:val="006C78EC"/>
    <w:rsid w:val="006D10A4"/>
    <w:rsid w:val="006D1502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1C69"/>
    <w:rsid w:val="006F22EE"/>
    <w:rsid w:val="006F2C57"/>
    <w:rsid w:val="006F4BE5"/>
    <w:rsid w:val="006F4E08"/>
    <w:rsid w:val="006F70E8"/>
    <w:rsid w:val="006F7501"/>
    <w:rsid w:val="006F77E6"/>
    <w:rsid w:val="007022CD"/>
    <w:rsid w:val="007022F8"/>
    <w:rsid w:val="007030B9"/>
    <w:rsid w:val="00703190"/>
    <w:rsid w:val="00704486"/>
    <w:rsid w:val="00705662"/>
    <w:rsid w:val="00707BF8"/>
    <w:rsid w:val="00711167"/>
    <w:rsid w:val="007116C2"/>
    <w:rsid w:val="00712624"/>
    <w:rsid w:val="00712BCA"/>
    <w:rsid w:val="00715F19"/>
    <w:rsid w:val="0071605E"/>
    <w:rsid w:val="007176ED"/>
    <w:rsid w:val="00721640"/>
    <w:rsid w:val="00723230"/>
    <w:rsid w:val="00726499"/>
    <w:rsid w:val="00726BE5"/>
    <w:rsid w:val="00727508"/>
    <w:rsid w:val="00731887"/>
    <w:rsid w:val="0073227D"/>
    <w:rsid w:val="007334CE"/>
    <w:rsid w:val="00736B95"/>
    <w:rsid w:val="007374E9"/>
    <w:rsid w:val="00737AF0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A71"/>
    <w:rsid w:val="00751D63"/>
    <w:rsid w:val="00752B6E"/>
    <w:rsid w:val="007543FF"/>
    <w:rsid w:val="00754448"/>
    <w:rsid w:val="00755362"/>
    <w:rsid w:val="00755DE4"/>
    <w:rsid w:val="007562EB"/>
    <w:rsid w:val="00757582"/>
    <w:rsid w:val="00760BD6"/>
    <w:rsid w:val="00760D30"/>
    <w:rsid w:val="00761365"/>
    <w:rsid w:val="0076265C"/>
    <w:rsid w:val="007626FE"/>
    <w:rsid w:val="007632BD"/>
    <w:rsid w:val="0076779D"/>
    <w:rsid w:val="00767926"/>
    <w:rsid w:val="00767C4C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1ABF"/>
    <w:rsid w:val="00782317"/>
    <w:rsid w:val="007845BA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BD1"/>
    <w:rsid w:val="007A1EF0"/>
    <w:rsid w:val="007A2188"/>
    <w:rsid w:val="007A2373"/>
    <w:rsid w:val="007A31EF"/>
    <w:rsid w:val="007A6161"/>
    <w:rsid w:val="007A67EB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117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74A0"/>
    <w:rsid w:val="007E12FA"/>
    <w:rsid w:val="007E1C49"/>
    <w:rsid w:val="007E7877"/>
    <w:rsid w:val="007F0643"/>
    <w:rsid w:val="007F610E"/>
    <w:rsid w:val="008005C1"/>
    <w:rsid w:val="00802D02"/>
    <w:rsid w:val="00803D29"/>
    <w:rsid w:val="00805416"/>
    <w:rsid w:val="00805D73"/>
    <w:rsid w:val="00805EBD"/>
    <w:rsid w:val="00806657"/>
    <w:rsid w:val="00807244"/>
    <w:rsid w:val="0080735F"/>
    <w:rsid w:val="00810A32"/>
    <w:rsid w:val="008117E7"/>
    <w:rsid w:val="0081227A"/>
    <w:rsid w:val="00812D20"/>
    <w:rsid w:val="0081391A"/>
    <w:rsid w:val="008166CE"/>
    <w:rsid w:val="008177F9"/>
    <w:rsid w:val="00821140"/>
    <w:rsid w:val="00821D49"/>
    <w:rsid w:val="0082290B"/>
    <w:rsid w:val="00823A37"/>
    <w:rsid w:val="00823E3C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47DE4"/>
    <w:rsid w:val="00847E30"/>
    <w:rsid w:val="00850922"/>
    <w:rsid w:val="00851E7C"/>
    <w:rsid w:val="00852DB9"/>
    <w:rsid w:val="00853823"/>
    <w:rsid w:val="0085793E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5893"/>
    <w:rsid w:val="008766A2"/>
    <w:rsid w:val="00876FAD"/>
    <w:rsid w:val="00877C49"/>
    <w:rsid w:val="00880D12"/>
    <w:rsid w:val="00882798"/>
    <w:rsid w:val="00882ABD"/>
    <w:rsid w:val="00883C09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4D2B"/>
    <w:rsid w:val="008B1A7F"/>
    <w:rsid w:val="008B278E"/>
    <w:rsid w:val="008B30FA"/>
    <w:rsid w:val="008B52AB"/>
    <w:rsid w:val="008B6A0D"/>
    <w:rsid w:val="008C0767"/>
    <w:rsid w:val="008C1BA9"/>
    <w:rsid w:val="008C2C10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4BA5"/>
    <w:rsid w:val="008D75EB"/>
    <w:rsid w:val="008E1B9A"/>
    <w:rsid w:val="008E5F57"/>
    <w:rsid w:val="008E648F"/>
    <w:rsid w:val="008E6DD0"/>
    <w:rsid w:val="008E6E7C"/>
    <w:rsid w:val="008F0AF1"/>
    <w:rsid w:val="008F1A05"/>
    <w:rsid w:val="008F27C3"/>
    <w:rsid w:val="008F2CDF"/>
    <w:rsid w:val="008F413F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1F15"/>
    <w:rsid w:val="00923234"/>
    <w:rsid w:val="009234FF"/>
    <w:rsid w:val="00923BFD"/>
    <w:rsid w:val="00924119"/>
    <w:rsid w:val="00925436"/>
    <w:rsid w:val="00925476"/>
    <w:rsid w:val="009259D9"/>
    <w:rsid w:val="00925CEE"/>
    <w:rsid w:val="00926B72"/>
    <w:rsid w:val="00930014"/>
    <w:rsid w:val="009302A8"/>
    <w:rsid w:val="009304A1"/>
    <w:rsid w:val="00930B2D"/>
    <w:rsid w:val="009312A2"/>
    <w:rsid w:val="009313A1"/>
    <w:rsid w:val="00931F79"/>
    <w:rsid w:val="00933B5F"/>
    <w:rsid w:val="00934421"/>
    <w:rsid w:val="0093526F"/>
    <w:rsid w:val="009353DE"/>
    <w:rsid w:val="00935721"/>
    <w:rsid w:val="0093648D"/>
    <w:rsid w:val="009409F7"/>
    <w:rsid w:val="00941341"/>
    <w:rsid w:val="00942475"/>
    <w:rsid w:val="00942938"/>
    <w:rsid w:val="009439E6"/>
    <w:rsid w:val="0094518A"/>
    <w:rsid w:val="00945B47"/>
    <w:rsid w:val="00945FD6"/>
    <w:rsid w:val="00947183"/>
    <w:rsid w:val="0095039D"/>
    <w:rsid w:val="0095101B"/>
    <w:rsid w:val="00951FE2"/>
    <w:rsid w:val="00955521"/>
    <w:rsid w:val="00955563"/>
    <w:rsid w:val="0095635C"/>
    <w:rsid w:val="0096559E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3C54"/>
    <w:rsid w:val="00985EE8"/>
    <w:rsid w:val="0098645D"/>
    <w:rsid w:val="00986B8E"/>
    <w:rsid w:val="00987751"/>
    <w:rsid w:val="009915FE"/>
    <w:rsid w:val="00993730"/>
    <w:rsid w:val="00993E1C"/>
    <w:rsid w:val="009962D8"/>
    <w:rsid w:val="00996759"/>
    <w:rsid w:val="00996913"/>
    <w:rsid w:val="009A0DBE"/>
    <w:rsid w:val="009A1CBD"/>
    <w:rsid w:val="009A20CF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28A"/>
    <w:rsid w:val="009C16BA"/>
    <w:rsid w:val="009C195C"/>
    <w:rsid w:val="009C24D7"/>
    <w:rsid w:val="009C3981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2640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14AF"/>
    <w:rsid w:val="00A233FC"/>
    <w:rsid w:val="00A24D51"/>
    <w:rsid w:val="00A26C8B"/>
    <w:rsid w:val="00A30D31"/>
    <w:rsid w:val="00A310F2"/>
    <w:rsid w:val="00A31532"/>
    <w:rsid w:val="00A3182C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6E29"/>
    <w:rsid w:val="00A57809"/>
    <w:rsid w:val="00A60E26"/>
    <w:rsid w:val="00A61AFF"/>
    <w:rsid w:val="00A628DC"/>
    <w:rsid w:val="00A62CA0"/>
    <w:rsid w:val="00A645F3"/>
    <w:rsid w:val="00A64762"/>
    <w:rsid w:val="00A6609A"/>
    <w:rsid w:val="00A676B4"/>
    <w:rsid w:val="00A723F4"/>
    <w:rsid w:val="00A7529C"/>
    <w:rsid w:val="00A7739D"/>
    <w:rsid w:val="00A83FE0"/>
    <w:rsid w:val="00A8566A"/>
    <w:rsid w:val="00A859CC"/>
    <w:rsid w:val="00A8755F"/>
    <w:rsid w:val="00A93EAF"/>
    <w:rsid w:val="00A957CE"/>
    <w:rsid w:val="00AA03DE"/>
    <w:rsid w:val="00AA060C"/>
    <w:rsid w:val="00AA1EED"/>
    <w:rsid w:val="00AA2904"/>
    <w:rsid w:val="00AA2948"/>
    <w:rsid w:val="00AA2A87"/>
    <w:rsid w:val="00AA3067"/>
    <w:rsid w:val="00AA34A8"/>
    <w:rsid w:val="00AA3FF1"/>
    <w:rsid w:val="00AA6C33"/>
    <w:rsid w:val="00AB04BB"/>
    <w:rsid w:val="00AB0FA2"/>
    <w:rsid w:val="00AB27A3"/>
    <w:rsid w:val="00AB3586"/>
    <w:rsid w:val="00AB3BE8"/>
    <w:rsid w:val="00AB5810"/>
    <w:rsid w:val="00AC28C9"/>
    <w:rsid w:val="00AC3366"/>
    <w:rsid w:val="00AC3415"/>
    <w:rsid w:val="00AC383D"/>
    <w:rsid w:val="00AC466F"/>
    <w:rsid w:val="00AC4B1E"/>
    <w:rsid w:val="00AC6BAA"/>
    <w:rsid w:val="00AC7569"/>
    <w:rsid w:val="00AC7ABF"/>
    <w:rsid w:val="00AD0699"/>
    <w:rsid w:val="00AD08EF"/>
    <w:rsid w:val="00AD3419"/>
    <w:rsid w:val="00AD6D8A"/>
    <w:rsid w:val="00AE1420"/>
    <w:rsid w:val="00AE1C09"/>
    <w:rsid w:val="00AE1CAB"/>
    <w:rsid w:val="00AE2E53"/>
    <w:rsid w:val="00AE2F42"/>
    <w:rsid w:val="00AE3800"/>
    <w:rsid w:val="00AE6816"/>
    <w:rsid w:val="00AE72B5"/>
    <w:rsid w:val="00AF032A"/>
    <w:rsid w:val="00AF405E"/>
    <w:rsid w:val="00AF5E15"/>
    <w:rsid w:val="00AF6E7A"/>
    <w:rsid w:val="00B02ECB"/>
    <w:rsid w:val="00B02FEF"/>
    <w:rsid w:val="00B04686"/>
    <w:rsid w:val="00B04AE2"/>
    <w:rsid w:val="00B04D89"/>
    <w:rsid w:val="00B05A89"/>
    <w:rsid w:val="00B06CF5"/>
    <w:rsid w:val="00B07B2D"/>
    <w:rsid w:val="00B07F42"/>
    <w:rsid w:val="00B1183A"/>
    <w:rsid w:val="00B119FB"/>
    <w:rsid w:val="00B165E8"/>
    <w:rsid w:val="00B2048D"/>
    <w:rsid w:val="00B21F76"/>
    <w:rsid w:val="00B2375F"/>
    <w:rsid w:val="00B25C0B"/>
    <w:rsid w:val="00B260F3"/>
    <w:rsid w:val="00B313BD"/>
    <w:rsid w:val="00B315E6"/>
    <w:rsid w:val="00B33D88"/>
    <w:rsid w:val="00B34703"/>
    <w:rsid w:val="00B349F0"/>
    <w:rsid w:val="00B3666E"/>
    <w:rsid w:val="00B36E95"/>
    <w:rsid w:val="00B37934"/>
    <w:rsid w:val="00B40E60"/>
    <w:rsid w:val="00B42D74"/>
    <w:rsid w:val="00B43762"/>
    <w:rsid w:val="00B453EE"/>
    <w:rsid w:val="00B4622B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178B"/>
    <w:rsid w:val="00B62233"/>
    <w:rsid w:val="00B632BD"/>
    <w:rsid w:val="00B63AD4"/>
    <w:rsid w:val="00B64462"/>
    <w:rsid w:val="00B64FF7"/>
    <w:rsid w:val="00B65878"/>
    <w:rsid w:val="00B70202"/>
    <w:rsid w:val="00B76E56"/>
    <w:rsid w:val="00B77782"/>
    <w:rsid w:val="00B80112"/>
    <w:rsid w:val="00B83125"/>
    <w:rsid w:val="00B85131"/>
    <w:rsid w:val="00B9584B"/>
    <w:rsid w:val="00B969F7"/>
    <w:rsid w:val="00B96CAC"/>
    <w:rsid w:val="00BA02AD"/>
    <w:rsid w:val="00BA0DC7"/>
    <w:rsid w:val="00BA3494"/>
    <w:rsid w:val="00BA6844"/>
    <w:rsid w:val="00BA6D35"/>
    <w:rsid w:val="00BA6FB0"/>
    <w:rsid w:val="00BB040B"/>
    <w:rsid w:val="00BB2946"/>
    <w:rsid w:val="00BB2E81"/>
    <w:rsid w:val="00BB3B06"/>
    <w:rsid w:val="00BB4A95"/>
    <w:rsid w:val="00BB551D"/>
    <w:rsid w:val="00BB5C9C"/>
    <w:rsid w:val="00BB6D55"/>
    <w:rsid w:val="00BB766D"/>
    <w:rsid w:val="00BB76AE"/>
    <w:rsid w:val="00BC1FB5"/>
    <w:rsid w:val="00BC3F98"/>
    <w:rsid w:val="00BC5207"/>
    <w:rsid w:val="00BC67AF"/>
    <w:rsid w:val="00BC6F09"/>
    <w:rsid w:val="00BC7486"/>
    <w:rsid w:val="00BC75AE"/>
    <w:rsid w:val="00BD246D"/>
    <w:rsid w:val="00BD44E0"/>
    <w:rsid w:val="00BD5E00"/>
    <w:rsid w:val="00BD5E92"/>
    <w:rsid w:val="00BD5EC8"/>
    <w:rsid w:val="00BE06BD"/>
    <w:rsid w:val="00BE1723"/>
    <w:rsid w:val="00BE3ACF"/>
    <w:rsid w:val="00BE3DD5"/>
    <w:rsid w:val="00BE455B"/>
    <w:rsid w:val="00BE73BA"/>
    <w:rsid w:val="00BF055B"/>
    <w:rsid w:val="00BF0F11"/>
    <w:rsid w:val="00BF1EB0"/>
    <w:rsid w:val="00BF22D5"/>
    <w:rsid w:val="00BF3885"/>
    <w:rsid w:val="00BF454F"/>
    <w:rsid w:val="00BF56B7"/>
    <w:rsid w:val="00C006DE"/>
    <w:rsid w:val="00C01EBD"/>
    <w:rsid w:val="00C022D5"/>
    <w:rsid w:val="00C0301A"/>
    <w:rsid w:val="00C03946"/>
    <w:rsid w:val="00C07E63"/>
    <w:rsid w:val="00C07EC6"/>
    <w:rsid w:val="00C1153F"/>
    <w:rsid w:val="00C13E51"/>
    <w:rsid w:val="00C13F6F"/>
    <w:rsid w:val="00C15FF0"/>
    <w:rsid w:val="00C16023"/>
    <w:rsid w:val="00C16911"/>
    <w:rsid w:val="00C16BEF"/>
    <w:rsid w:val="00C210FD"/>
    <w:rsid w:val="00C21D65"/>
    <w:rsid w:val="00C2341C"/>
    <w:rsid w:val="00C26443"/>
    <w:rsid w:val="00C30498"/>
    <w:rsid w:val="00C33A0F"/>
    <w:rsid w:val="00C400A5"/>
    <w:rsid w:val="00C405E2"/>
    <w:rsid w:val="00C40824"/>
    <w:rsid w:val="00C4407D"/>
    <w:rsid w:val="00C44303"/>
    <w:rsid w:val="00C45E52"/>
    <w:rsid w:val="00C5028C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1A10"/>
    <w:rsid w:val="00C726CB"/>
    <w:rsid w:val="00C726D6"/>
    <w:rsid w:val="00C73B10"/>
    <w:rsid w:val="00C73FF3"/>
    <w:rsid w:val="00C740F9"/>
    <w:rsid w:val="00C7507F"/>
    <w:rsid w:val="00C75D70"/>
    <w:rsid w:val="00C77DF4"/>
    <w:rsid w:val="00C808BE"/>
    <w:rsid w:val="00C8152F"/>
    <w:rsid w:val="00C81C24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922"/>
    <w:rsid w:val="00CA0DCC"/>
    <w:rsid w:val="00CA0FEA"/>
    <w:rsid w:val="00CA27E5"/>
    <w:rsid w:val="00CA6C2E"/>
    <w:rsid w:val="00CA7C6D"/>
    <w:rsid w:val="00CA7E47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C7DFC"/>
    <w:rsid w:val="00CD06A6"/>
    <w:rsid w:val="00CD2C9B"/>
    <w:rsid w:val="00CD4572"/>
    <w:rsid w:val="00CD4FFB"/>
    <w:rsid w:val="00CD5331"/>
    <w:rsid w:val="00CD5F07"/>
    <w:rsid w:val="00CD71AF"/>
    <w:rsid w:val="00CE564D"/>
    <w:rsid w:val="00CE56C3"/>
    <w:rsid w:val="00CE6DD9"/>
    <w:rsid w:val="00CE6FBB"/>
    <w:rsid w:val="00CF0B8D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37E"/>
    <w:rsid w:val="00D0042A"/>
    <w:rsid w:val="00D03064"/>
    <w:rsid w:val="00D03DB1"/>
    <w:rsid w:val="00D050FD"/>
    <w:rsid w:val="00D0532E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8F4"/>
    <w:rsid w:val="00D32CA0"/>
    <w:rsid w:val="00D3449F"/>
    <w:rsid w:val="00D35B91"/>
    <w:rsid w:val="00D37912"/>
    <w:rsid w:val="00D3799A"/>
    <w:rsid w:val="00D37C63"/>
    <w:rsid w:val="00D37C84"/>
    <w:rsid w:val="00D37F50"/>
    <w:rsid w:val="00D411E0"/>
    <w:rsid w:val="00D44A97"/>
    <w:rsid w:val="00D44C35"/>
    <w:rsid w:val="00D44C8A"/>
    <w:rsid w:val="00D4648D"/>
    <w:rsid w:val="00D472C1"/>
    <w:rsid w:val="00D47F7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1CB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B54D2"/>
    <w:rsid w:val="00DC0C58"/>
    <w:rsid w:val="00DC3555"/>
    <w:rsid w:val="00DC4834"/>
    <w:rsid w:val="00DC4D08"/>
    <w:rsid w:val="00DD00C5"/>
    <w:rsid w:val="00DD253D"/>
    <w:rsid w:val="00DD285C"/>
    <w:rsid w:val="00DD2BAF"/>
    <w:rsid w:val="00DD2D3C"/>
    <w:rsid w:val="00DD2E3E"/>
    <w:rsid w:val="00DD3E5D"/>
    <w:rsid w:val="00DD4635"/>
    <w:rsid w:val="00DD4F4A"/>
    <w:rsid w:val="00DD7B4D"/>
    <w:rsid w:val="00DD7C80"/>
    <w:rsid w:val="00DE0C1A"/>
    <w:rsid w:val="00DE2640"/>
    <w:rsid w:val="00DE303C"/>
    <w:rsid w:val="00DE3255"/>
    <w:rsid w:val="00DE3F19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0E34"/>
    <w:rsid w:val="00E01132"/>
    <w:rsid w:val="00E018AE"/>
    <w:rsid w:val="00E030D3"/>
    <w:rsid w:val="00E036A2"/>
    <w:rsid w:val="00E04E24"/>
    <w:rsid w:val="00E04FDC"/>
    <w:rsid w:val="00E056B4"/>
    <w:rsid w:val="00E061B1"/>
    <w:rsid w:val="00E07789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27A"/>
    <w:rsid w:val="00E24581"/>
    <w:rsid w:val="00E25302"/>
    <w:rsid w:val="00E25A78"/>
    <w:rsid w:val="00E25E68"/>
    <w:rsid w:val="00E30D71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515"/>
    <w:rsid w:val="00E50C2C"/>
    <w:rsid w:val="00E57702"/>
    <w:rsid w:val="00E617AA"/>
    <w:rsid w:val="00E6234D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5831"/>
    <w:rsid w:val="00E868AD"/>
    <w:rsid w:val="00E86CF8"/>
    <w:rsid w:val="00E875ED"/>
    <w:rsid w:val="00E878DF"/>
    <w:rsid w:val="00E9154A"/>
    <w:rsid w:val="00E96492"/>
    <w:rsid w:val="00E97CF3"/>
    <w:rsid w:val="00EA0645"/>
    <w:rsid w:val="00EA21F0"/>
    <w:rsid w:val="00EA5C31"/>
    <w:rsid w:val="00EA659C"/>
    <w:rsid w:val="00EA6EA5"/>
    <w:rsid w:val="00EB1CA3"/>
    <w:rsid w:val="00EB1F6B"/>
    <w:rsid w:val="00EB29E6"/>
    <w:rsid w:val="00EB2D4D"/>
    <w:rsid w:val="00EB2EB7"/>
    <w:rsid w:val="00EB5F52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FD4"/>
    <w:rsid w:val="00ED3E03"/>
    <w:rsid w:val="00ED56AD"/>
    <w:rsid w:val="00EE0BD1"/>
    <w:rsid w:val="00EE28AD"/>
    <w:rsid w:val="00EE3E34"/>
    <w:rsid w:val="00EE6115"/>
    <w:rsid w:val="00EF011A"/>
    <w:rsid w:val="00EF6171"/>
    <w:rsid w:val="00EF6288"/>
    <w:rsid w:val="00EF656D"/>
    <w:rsid w:val="00F000A3"/>
    <w:rsid w:val="00F02788"/>
    <w:rsid w:val="00F052A3"/>
    <w:rsid w:val="00F06D6A"/>
    <w:rsid w:val="00F11141"/>
    <w:rsid w:val="00F11776"/>
    <w:rsid w:val="00F1268F"/>
    <w:rsid w:val="00F136C9"/>
    <w:rsid w:val="00F16CE4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1C6A"/>
    <w:rsid w:val="00F538BB"/>
    <w:rsid w:val="00F54DE2"/>
    <w:rsid w:val="00F5520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1DE5"/>
    <w:rsid w:val="00F83621"/>
    <w:rsid w:val="00F83C3E"/>
    <w:rsid w:val="00F850D0"/>
    <w:rsid w:val="00F87E14"/>
    <w:rsid w:val="00F91552"/>
    <w:rsid w:val="00F933F8"/>
    <w:rsid w:val="00F94096"/>
    <w:rsid w:val="00F941E6"/>
    <w:rsid w:val="00F945E1"/>
    <w:rsid w:val="00F95667"/>
    <w:rsid w:val="00F9684C"/>
    <w:rsid w:val="00FA1080"/>
    <w:rsid w:val="00FA13AE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8BB1-8DBE-4119-B9A2-AA7DE424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5</Pages>
  <Words>1834</Words>
  <Characters>12969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КСК-Николаева</cp:lastModifiedBy>
  <cp:revision>111</cp:revision>
  <cp:lastPrinted>2023-12-19T07:28:00Z</cp:lastPrinted>
  <dcterms:created xsi:type="dcterms:W3CDTF">2022-01-20T07:03:00Z</dcterms:created>
  <dcterms:modified xsi:type="dcterms:W3CDTF">2023-12-19T07:32:00Z</dcterms:modified>
</cp:coreProperties>
</file>